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E95" w:rsidRDefault="00420E95" w:rsidP="00420E95">
      <w:pPr>
        <w:widowControl/>
        <w:shd w:val="clear" w:color="auto" w:fill="FFFFFF"/>
        <w:jc w:val="center"/>
        <w:rPr>
          <w:rFonts w:ascii="Times New Roman" w:eastAsia="仿宋" w:hAnsi="仿宋" w:cs="Times New Roman"/>
          <w:b/>
          <w:bCs/>
          <w:kern w:val="0"/>
          <w:sz w:val="28"/>
          <w:szCs w:val="28"/>
        </w:rPr>
      </w:pPr>
      <w:r w:rsidRPr="00420E95">
        <w:rPr>
          <w:rFonts w:ascii="Times New Roman" w:eastAsia="仿宋" w:hAnsi="仿宋" w:cs="Times New Roman" w:hint="eastAsia"/>
          <w:b/>
          <w:bCs/>
          <w:kern w:val="0"/>
          <w:sz w:val="28"/>
          <w:szCs w:val="28"/>
        </w:rPr>
        <w:t>浙江飞虎新材料有限公司</w:t>
      </w:r>
    </w:p>
    <w:p w:rsidR="00771FCE" w:rsidRDefault="00420E95" w:rsidP="00420E95">
      <w:pPr>
        <w:widowControl/>
        <w:shd w:val="clear" w:color="auto" w:fill="FFFFFF"/>
        <w:jc w:val="center"/>
        <w:rPr>
          <w:rFonts w:ascii="Times New Roman" w:eastAsia="仿宋" w:hAnsi="仿宋" w:cs="Times New Roman"/>
          <w:b/>
          <w:bCs/>
          <w:kern w:val="0"/>
          <w:sz w:val="28"/>
          <w:szCs w:val="28"/>
        </w:rPr>
      </w:pPr>
      <w:r w:rsidRPr="00420E95">
        <w:rPr>
          <w:rFonts w:ascii="Times New Roman" w:eastAsia="仿宋" w:hAnsi="仿宋" w:cs="Times New Roman" w:hint="eastAsia"/>
          <w:b/>
          <w:bCs/>
          <w:kern w:val="0"/>
          <w:sz w:val="28"/>
          <w:szCs w:val="28"/>
        </w:rPr>
        <w:t>年产</w:t>
      </w:r>
      <w:r w:rsidRPr="00420E95">
        <w:rPr>
          <w:rFonts w:ascii="Times New Roman" w:eastAsia="仿宋" w:hAnsi="仿宋" w:cs="Times New Roman" w:hint="eastAsia"/>
          <w:b/>
          <w:bCs/>
          <w:kern w:val="0"/>
          <w:sz w:val="28"/>
          <w:szCs w:val="28"/>
        </w:rPr>
        <w:t>1.2</w:t>
      </w:r>
      <w:r w:rsidRPr="00420E95">
        <w:rPr>
          <w:rFonts w:ascii="Times New Roman" w:eastAsia="仿宋" w:hAnsi="仿宋" w:cs="Times New Roman" w:hint="eastAsia"/>
          <w:b/>
          <w:bCs/>
          <w:kern w:val="0"/>
          <w:sz w:val="28"/>
          <w:szCs w:val="28"/>
        </w:rPr>
        <w:t>亿平方米柔性高分子复合材料项目（一期）</w:t>
      </w:r>
    </w:p>
    <w:p w:rsidR="005A4F8B" w:rsidRDefault="00A94896">
      <w:pPr>
        <w:widowControl/>
        <w:shd w:val="clear" w:color="auto" w:fill="FFFFFF"/>
        <w:jc w:val="center"/>
        <w:rPr>
          <w:rFonts w:ascii="Times New Roman" w:eastAsia="仿宋" w:hAnsi="Times New Roman" w:cs="Times New Roman"/>
          <w:kern w:val="0"/>
          <w:sz w:val="28"/>
          <w:szCs w:val="28"/>
        </w:rPr>
      </w:pPr>
      <w:r>
        <w:rPr>
          <w:rFonts w:ascii="Times New Roman" w:eastAsia="仿宋" w:hAnsi="仿宋" w:cs="Times New Roman"/>
          <w:b/>
          <w:bCs/>
          <w:kern w:val="0"/>
          <w:sz w:val="28"/>
          <w:szCs w:val="28"/>
        </w:rPr>
        <w:t>环境影响评价公示</w:t>
      </w:r>
    </w:p>
    <w:p w:rsidR="005A4F8B" w:rsidRDefault="00A94896">
      <w:pPr>
        <w:widowControl/>
        <w:shd w:val="clear" w:color="auto" w:fill="FFFFFF"/>
        <w:spacing w:line="460" w:lineRule="atLeast"/>
        <w:jc w:val="left"/>
        <w:outlineLvl w:val="0"/>
        <w:rPr>
          <w:rFonts w:ascii="Times New Roman" w:eastAsia="仿宋" w:hAnsi="Times New Roman" w:cs="Times New Roman"/>
          <w:kern w:val="0"/>
          <w:sz w:val="24"/>
          <w:szCs w:val="24"/>
        </w:rPr>
      </w:pPr>
      <w:r>
        <w:rPr>
          <w:rFonts w:ascii="Times New Roman" w:eastAsia="仿宋" w:hAnsi="仿宋" w:cs="Times New Roman"/>
          <w:b/>
          <w:bCs/>
          <w:kern w:val="0"/>
          <w:sz w:val="24"/>
          <w:szCs w:val="24"/>
        </w:rPr>
        <w:t>一、建设项目名称及概要</w:t>
      </w:r>
    </w:p>
    <w:p w:rsidR="00E76ADD" w:rsidRPr="00E76ADD" w:rsidRDefault="00E76ADD" w:rsidP="00E76ADD">
      <w:pPr>
        <w:widowControl/>
        <w:shd w:val="clear" w:color="auto" w:fill="FFFFFF"/>
        <w:spacing w:line="460" w:lineRule="exact"/>
        <w:ind w:firstLine="539"/>
        <w:jc w:val="left"/>
        <w:rPr>
          <w:rFonts w:ascii="Times New Roman" w:eastAsia="仿宋" w:hAnsi="仿宋" w:cs="Times New Roman"/>
          <w:kern w:val="0"/>
          <w:sz w:val="24"/>
          <w:szCs w:val="24"/>
        </w:rPr>
      </w:pPr>
      <w:r w:rsidRPr="00E76ADD">
        <w:rPr>
          <w:rFonts w:ascii="Times New Roman" w:eastAsia="仿宋" w:hAnsi="仿宋" w:cs="Times New Roman" w:hint="eastAsia"/>
          <w:kern w:val="0"/>
          <w:sz w:val="24"/>
          <w:szCs w:val="24"/>
        </w:rPr>
        <w:t>项目名称：</w:t>
      </w:r>
      <w:r w:rsidR="00420E95" w:rsidRPr="00420E95">
        <w:rPr>
          <w:rFonts w:ascii="Times New Roman" w:eastAsia="仿宋" w:hAnsi="仿宋" w:cs="Times New Roman" w:hint="eastAsia"/>
          <w:kern w:val="0"/>
          <w:sz w:val="24"/>
          <w:szCs w:val="24"/>
        </w:rPr>
        <w:t>年产</w:t>
      </w:r>
      <w:r w:rsidR="00420E95" w:rsidRPr="00420E95">
        <w:rPr>
          <w:rFonts w:ascii="Times New Roman" w:eastAsia="仿宋" w:hAnsi="仿宋" w:cs="Times New Roman" w:hint="eastAsia"/>
          <w:kern w:val="0"/>
          <w:sz w:val="24"/>
          <w:szCs w:val="24"/>
        </w:rPr>
        <w:t>1.2</w:t>
      </w:r>
      <w:r w:rsidR="00420E95" w:rsidRPr="00420E95">
        <w:rPr>
          <w:rFonts w:ascii="Times New Roman" w:eastAsia="仿宋" w:hAnsi="仿宋" w:cs="Times New Roman" w:hint="eastAsia"/>
          <w:kern w:val="0"/>
          <w:sz w:val="24"/>
          <w:szCs w:val="24"/>
        </w:rPr>
        <w:t>亿平方米柔性高分子复合材料项目（一期）</w:t>
      </w:r>
      <w:r w:rsidRPr="00E76ADD">
        <w:rPr>
          <w:rFonts w:ascii="Times New Roman" w:eastAsia="仿宋" w:hAnsi="仿宋" w:cs="Times New Roman" w:hint="eastAsia"/>
          <w:kern w:val="0"/>
          <w:sz w:val="24"/>
          <w:szCs w:val="24"/>
        </w:rPr>
        <w:t>；</w:t>
      </w:r>
    </w:p>
    <w:p w:rsidR="00E76ADD" w:rsidRPr="00E76ADD" w:rsidRDefault="00E76ADD" w:rsidP="00E76ADD">
      <w:pPr>
        <w:widowControl/>
        <w:shd w:val="clear" w:color="auto" w:fill="FFFFFF"/>
        <w:spacing w:line="460" w:lineRule="exact"/>
        <w:ind w:firstLine="539"/>
        <w:jc w:val="left"/>
        <w:rPr>
          <w:rFonts w:ascii="Times New Roman" w:eastAsia="仿宋" w:hAnsi="仿宋" w:cs="Times New Roman"/>
          <w:kern w:val="0"/>
          <w:sz w:val="24"/>
          <w:szCs w:val="24"/>
        </w:rPr>
      </w:pPr>
      <w:r w:rsidRPr="00E76ADD">
        <w:rPr>
          <w:rFonts w:ascii="Times New Roman" w:eastAsia="仿宋" w:hAnsi="仿宋" w:cs="Times New Roman" w:hint="eastAsia"/>
          <w:kern w:val="0"/>
          <w:sz w:val="24"/>
          <w:szCs w:val="24"/>
        </w:rPr>
        <w:t>项目性质：</w:t>
      </w:r>
      <w:r w:rsidR="00420E95">
        <w:rPr>
          <w:rFonts w:ascii="Times New Roman" w:eastAsia="仿宋" w:hAnsi="仿宋" w:cs="Times New Roman" w:hint="eastAsia"/>
          <w:kern w:val="0"/>
          <w:sz w:val="24"/>
          <w:szCs w:val="24"/>
        </w:rPr>
        <w:t>异地扩建</w:t>
      </w:r>
      <w:r w:rsidRPr="00E76ADD">
        <w:rPr>
          <w:rFonts w:ascii="Times New Roman" w:eastAsia="仿宋" w:hAnsi="仿宋" w:cs="Times New Roman" w:hint="eastAsia"/>
          <w:kern w:val="0"/>
          <w:sz w:val="24"/>
          <w:szCs w:val="24"/>
        </w:rPr>
        <w:t>；</w:t>
      </w:r>
    </w:p>
    <w:p w:rsidR="00E76ADD" w:rsidRPr="00E76ADD" w:rsidRDefault="00E76ADD" w:rsidP="00E76ADD">
      <w:pPr>
        <w:widowControl/>
        <w:shd w:val="clear" w:color="auto" w:fill="FFFFFF"/>
        <w:spacing w:line="460" w:lineRule="exact"/>
        <w:ind w:firstLine="539"/>
        <w:jc w:val="left"/>
        <w:rPr>
          <w:rFonts w:ascii="Times New Roman" w:eastAsia="仿宋" w:hAnsi="仿宋" w:cs="Times New Roman"/>
          <w:kern w:val="0"/>
          <w:sz w:val="24"/>
          <w:szCs w:val="24"/>
        </w:rPr>
      </w:pPr>
      <w:r w:rsidRPr="00E76ADD">
        <w:rPr>
          <w:rFonts w:ascii="Times New Roman" w:eastAsia="仿宋" w:hAnsi="仿宋" w:cs="Times New Roman" w:hint="eastAsia"/>
          <w:kern w:val="0"/>
          <w:sz w:val="24"/>
          <w:szCs w:val="24"/>
        </w:rPr>
        <w:t>建设单位：</w:t>
      </w:r>
      <w:r w:rsidR="00420E95" w:rsidRPr="00420E95">
        <w:rPr>
          <w:rFonts w:ascii="Times New Roman" w:eastAsia="仿宋" w:hAnsi="仿宋" w:cs="Times New Roman" w:hint="eastAsia"/>
          <w:kern w:val="0"/>
          <w:sz w:val="24"/>
          <w:szCs w:val="24"/>
        </w:rPr>
        <w:t>浙江飞虎新材料有限公司</w:t>
      </w:r>
      <w:r w:rsidRPr="00E76ADD">
        <w:rPr>
          <w:rFonts w:ascii="Times New Roman" w:eastAsia="仿宋" w:hAnsi="仿宋" w:cs="Times New Roman" w:hint="eastAsia"/>
          <w:kern w:val="0"/>
          <w:sz w:val="24"/>
          <w:szCs w:val="24"/>
        </w:rPr>
        <w:t>；</w:t>
      </w:r>
    </w:p>
    <w:p w:rsidR="00E76ADD" w:rsidRPr="00E76ADD" w:rsidRDefault="00E639B1" w:rsidP="00E76ADD">
      <w:pPr>
        <w:widowControl/>
        <w:shd w:val="clear" w:color="auto" w:fill="FFFFFF"/>
        <w:spacing w:line="460" w:lineRule="exact"/>
        <w:ind w:firstLine="539"/>
        <w:jc w:val="left"/>
        <w:rPr>
          <w:rFonts w:ascii="Times New Roman" w:eastAsia="仿宋" w:hAnsi="仿宋" w:cs="Times New Roman"/>
          <w:kern w:val="0"/>
          <w:sz w:val="24"/>
          <w:szCs w:val="24"/>
        </w:rPr>
      </w:pPr>
      <w:r>
        <w:rPr>
          <w:rFonts w:ascii="Times New Roman" w:eastAsia="仿宋" w:hAnsi="仿宋" w:cs="Times New Roman" w:hint="eastAsia"/>
          <w:kern w:val="0"/>
          <w:sz w:val="24"/>
          <w:szCs w:val="24"/>
        </w:rPr>
        <w:t>项目选址：</w:t>
      </w:r>
      <w:r w:rsidR="00420E95" w:rsidRPr="00420E95">
        <w:rPr>
          <w:rFonts w:ascii="Times New Roman" w:eastAsia="仿宋" w:hAnsi="仿宋" w:cs="Times New Roman" w:hint="eastAsia"/>
          <w:kern w:val="0"/>
          <w:sz w:val="24"/>
          <w:szCs w:val="24"/>
        </w:rPr>
        <w:t>海宁市马桥街道胜利路北侧、经编一路东侧</w:t>
      </w:r>
      <w:r w:rsidR="00E76ADD" w:rsidRPr="00E76ADD">
        <w:rPr>
          <w:rFonts w:ascii="Times New Roman" w:eastAsia="仿宋" w:hAnsi="仿宋" w:cs="Times New Roman" w:hint="eastAsia"/>
          <w:kern w:val="0"/>
          <w:sz w:val="24"/>
          <w:szCs w:val="24"/>
        </w:rPr>
        <w:t>；</w:t>
      </w:r>
    </w:p>
    <w:p w:rsidR="005A4F8B" w:rsidRDefault="00E76ADD" w:rsidP="00E76ADD">
      <w:pPr>
        <w:widowControl/>
        <w:shd w:val="clear" w:color="auto" w:fill="FFFFFF"/>
        <w:spacing w:line="460" w:lineRule="exact"/>
        <w:ind w:firstLine="539"/>
        <w:jc w:val="left"/>
        <w:rPr>
          <w:rFonts w:ascii="Times New Roman" w:eastAsia="仿宋" w:hAnsi="仿宋" w:cs="Times New Roman"/>
          <w:kern w:val="0"/>
          <w:sz w:val="24"/>
          <w:szCs w:val="24"/>
        </w:rPr>
      </w:pPr>
      <w:r w:rsidRPr="00E76ADD">
        <w:rPr>
          <w:rFonts w:ascii="Times New Roman" w:eastAsia="仿宋" w:hAnsi="仿宋" w:cs="Times New Roman" w:hint="eastAsia"/>
          <w:kern w:val="0"/>
          <w:sz w:val="24"/>
          <w:szCs w:val="24"/>
        </w:rPr>
        <w:t>建设内容：</w:t>
      </w:r>
      <w:r w:rsidR="00E639B1">
        <w:rPr>
          <w:rFonts w:ascii="Times New Roman" w:eastAsia="仿宋" w:hAnsi="仿宋" w:cs="Times New Roman" w:hint="eastAsia"/>
          <w:kern w:val="0"/>
          <w:sz w:val="24"/>
          <w:szCs w:val="24"/>
        </w:rPr>
        <w:t>本项目</w:t>
      </w:r>
      <w:r w:rsidR="00420E95" w:rsidRPr="00420E95">
        <w:rPr>
          <w:rFonts w:ascii="Times New Roman" w:eastAsia="仿宋" w:hAnsi="仿宋" w:cs="Times New Roman" w:hint="eastAsia"/>
          <w:kern w:val="0"/>
          <w:sz w:val="24"/>
          <w:szCs w:val="24"/>
        </w:rPr>
        <w:t>新增土地</w:t>
      </w:r>
      <w:r w:rsidR="00420E95" w:rsidRPr="00420E95">
        <w:rPr>
          <w:rFonts w:ascii="Times New Roman" w:eastAsia="仿宋" w:hAnsi="仿宋" w:cs="Times New Roman" w:hint="eastAsia"/>
          <w:kern w:val="0"/>
          <w:sz w:val="24"/>
          <w:szCs w:val="24"/>
        </w:rPr>
        <w:t>70.131</w:t>
      </w:r>
      <w:r w:rsidR="00420E95" w:rsidRPr="00420E95">
        <w:rPr>
          <w:rFonts w:ascii="Times New Roman" w:eastAsia="仿宋" w:hAnsi="仿宋" w:cs="Times New Roman" w:hint="eastAsia"/>
          <w:kern w:val="0"/>
          <w:sz w:val="24"/>
          <w:szCs w:val="24"/>
        </w:rPr>
        <w:t>亩，新增建筑面积</w:t>
      </w:r>
      <w:r w:rsidR="00420E95" w:rsidRPr="00420E95">
        <w:rPr>
          <w:rFonts w:ascii="Times New Roman" w:eastAsia="仿宋" w:hAnsi="仿宋" w:cs="Times New Roman" w:hint="eastAsia"/>
          <w:kern w:val="0"/>
          <w:sz w:val="24"/>
          <w:szCs w:val="24"/>
        </w:rPr>
        <w:t>82356.06</w:t>
      </w:r>
      <w:r w:rsidR="00420E95" w:rsidRPr="00420E95">
        <w:rPr>
          <w:rFonts w:ascii="Times New Roman" w:eastAsia="仿宋" w:hAnsi="仿宋" w:cs="Times New Roman" w:hint="eastAsia"/>
          <w:kern w:val="0"/>
          <w:sz w:val="24"/>
          <w:szCs w:val="24"/>
        </w:rPr>
        <w:t>平方米，引进意大利产热熔涂层生产线</w:t>
      </w:r>
      <w:r w:rsidR="00420E95" w:rsidRPr="00420E95">
        <w:rPr>
          <w:rFonts w:ascii="Times New Roman" w:eastAsia="仿宋" w:hAnsi="仿宋" w:cs="Times New Roman" w:hint="eastAsia"/>
          <w:kern w:val="0"/>
          <w:sz w:val="24"/>
          <w:szCs w:val="24"/>
        </w:rPr>
        <w:t>1</w:t>
      </w:r>
      <w:r w:rsidR="00420E95" w:rsidRPr="00420E95">
        <w:rPr>
          <w:rFonts w:ascii="Times New Roman" w:eastAsia="仿宋" w:hAnsi="仿宋" w:cs="Times New Roman" w:hint="eastAsia"/>
          <w:kern w:val="0"/>
          <w:sz w:val="24"/>
          <w:szCs w:val="24"/>
        </w:rPr>
        <w:t>条、自动化配色系统</w:t>
      </w:r>
      <w:r w:rsidR="00420E95" w:rsidRPr="00420E95">
        <w:rPr>
          <w:rFonts w:ascii="Times New Roman" w:eastAsia="仿宋" w:hAnsi="仿宋" w:cs="Times New Roman" w:hint="eastAsia"/>
          <w:kern w:val="0"/>
          <w:sz w:val="24"/>
          <w:szCs w:val="24"/>
        </w:rPr>
        <w:t>1</w:t>
      </w:r>
      <w:r w:rsidR="00420E95" w:rsidRPr="00420E95">
        <w:rPr>
          <w:rFonts w:ascii="Times New Roman" w:eastAsia="仿宋" w:hAnsi="仿宋" w:cs="Times New Roman" w:hint="eastAsia"/>
          <w:kern w:val="0"/>
          <w:sz w:val="24"/>
          <w:szCs w:val="24"/>
        </w:rPr>
        <w:t>套，并购置国产智能化涂层生产线</w:t>
      </w:r>
      <w:r w:rsidR="00420E95" w:rsidRPr="00420E95">
        <w:rPr>
          <w:rFonts w:ascii="Times New Roman" w:eastAsia="仿宋" w:hAnsi="仿宋" w:cs="Times New Roman" w:hint="eastAsia"/>
          <w:kern w:val="0"/>
          <w:sz w:val="24"/>
          <w:szCs w:val="24"/>
        </w:rPr>
        <w:t>2</w:t>
      </w:r>
      <w:r w:rsidR="00420E95" w:rsidRPr="00420E95">
        <w:rPr>
          <w:rFonts w:ascii="Times New Roman" w:eastAsia="仿宋" w:hAnsi="仿宋" w:cs="Times New Roman" w:hint="eastAsia"/>
          <w:kern w:val="0"/>
          <w:sz w:val="24"/>
          <w:szCs w:val="24"/>
        </w:rPr>
        <w:t>条、智能数据采集设备</w:t>
      </w:r>
      <w:r w:rsidR="00420E95" w:rsidRPr="00420E95">
        <w:rPr>
          <w:rFonts w:ascii="Times New Roman" w:eastAsia="仿宋" w:hAnsi="仿宋" w:cs="Times New Roman" w:hint="eastAsia"/>
          <w:kern w:val="0"/>
          <w:sz w:val="24"/>
          <w:szCs w:val="24"/>
        </w:rPr>
        <w:t>2</w:t>
      </w:r>
      <w:r w:rsidR="00420E95" w:rsidRPr="00420E95">
        <w:rPr>
          <w:rFonts w:ascii="Times New Roman" w:eastAsia="仿宋" w:hAnsi="仿宋" w:cs="Times New Roman" w:hint="eastAsia"/>
          <w:kern w:val="0"/>
          <w:sz w:val="24"/>
          <w:szCs w:val="24"/>
        </w:rPr>
        <w:t>套等设备，形成年产</w:t>
      </w:r>
      <w:r w:rsidR="00420E95" w:rsidRPr="00420E95">
        <w:rPr>
          <w:rFonts w:ascii="Times New Roman" w:eastAsia="仿宋" w:hAnsi="仿宋" w:cs="Times New Roman" w:hint="eastAsia"/>
          <w:kern w:val="0"/>
          <w:sz w:val="24"/>
          <w:szCs w:val="24"/>
        </w:rPr>
        <w:t>0.6</w:t>
      </w:r>
      <w:r w:rsidR="00420E95" w:rsidRPr="00420E95">
        <w:rPr>
          <w:rFonts w:ascii="Times New Roman" w:eastAsia="仿宋" w:hAnsi="仿宋" w:cs="Times New Roman" w:hint="eastAsia"/>
          <w:kern w:val="0"/>
          <w:sz w:val="24"/>
          <w:szCs w:val="24"/>
        </w:rPr>
        <w:t>亿平方米柔性高分子复合材料的生产能力。项目建成后，预计年可实现产值</w:t>
      </w:r>
      <w:r w:rsidR="00420E95" w:rsidRPr="00420E95">
        <w:rPr>
          <w:rFonts w:ascii="Times New Roman" w:eastAsia="仿宋" w:hAnsi="仿宋" w:cs="Times New Roman" w:hint="eastAsia"/>
          <w:kern w:val="0"/>
          <w:sz w:val="24"/>
          <w:szCs w:val="24"/>
        </w:rPr>
        <w:t>58000</w:t>
      </w:r>
      <w:r w:rsidR="00420E95" w:rsidRPr="00420E95">
        <w:rPr>
          <w:rFonts w:ascii="Times New Roman" w:eastAsia="仿宋" w:hAnsi="仿宋" w:cs="Times New Roman" w:hint="eastAsia"/>
          <w:kern w:val="0"/>
          <w:sz w:val="24"/>
          <w:szCs w:val="24"/>
        </w:rPr>
        <w:t>万元</w:t>
      </w:r>
      <w:r w:rsidR="00E639B1" w:rsidRPr="00E639B1">
        <w:rPr>
          <w:rFonts w:ascii="Times New Roman" w:eastAsia="仿宋" w:hAnsi="仿宋" w:cs="Times New Roman" w:hint="eastAsia"/>
          <w:kern w:val="0"/>
          <w:sz w:val="24"/>
          <w:szCs w:val="24"/>
        </w:rPr>
        <w:t>。</w:t>
      </w:r>
    </w:p>
    <w:p w:rsidR="005A4F8B" w:rsidRDefault="00A94896">
      <w:pPr>
        <w:widowControl/>
        <w:shd w:val="clear" w:color="auto" w:fill="FFFFFF"/>
        <w:spacing w:line="480" w:lineRule="atLeast"/>
        <w:jc w:val="left"/>
        <w:outlineLvl w:val="0"/>
        <w:rPr>
          <w:rFonts w:ascii="Times New Roman" w:eastAsia="仿宋" w:hAnsi="Times New Roman" w:cs="Times New Roman"/>
          <w:kern w:val="0"/>
          <w:sz w:val="24"/>
          <w:szCs w:val="24"/>
        </w:rPr>
      </w:pPr>
      <w:r>
        <w:rPr>
          <w:rFonts w:ascii="Times New Roman" w:eastAsia="仿宋" w:hAnsi="仿宋" w:cs="Times New Roman"/>
          <w:b/>
          <w:bCs/>
          <w:kern w:val="0"/>
          <w:sz w:val="24"/>
          <w:szCs w:val="24"/>
        </w:rPr>
        <w:t>二、项目周边主要环节敏感目标分布情况</w:t>
      </w:r>
    </w:p>
    <w:p w:rsidR="005A4F8B" w:rsidRDefault="00A94896">
      <w:pPr>
        <w:widowControl/>
        <w:shd w:val="clear" w:color="auto" w:fill="FFFFFF"/>
        <w:spacing w:line="480" w:lineRule="atLeast"/>
        <w:ind w:firstLine="540"/>
        <w:jc w:val="left"/>
        <w:rPr>
          <w:rFonts w:ascii="Times New Roman" w:eastAsia="仿宋" w:hAnsi="Times New Roman" w:cs="Times New Roman"/>
          <w:kern w:val="0"/>
          <w:sz w:val="24"/>
          <w:szCs w:val="24"/>
        </w:rPr>
      </w:pPr>
      <w:r>
        <w:rPr>
          <w:rFonts w:ascii="Times New Roman" w:eastAsia="仿宋" w:hAnsi="仿宋" w:cs="Times New Roman"/>
          <w:kern w:val="0"/>
          <w:sz w:val="24"/>
          <w:szCs w:val="24"/>
        </w:rPr>
        <w:t>本项目位于</w:t>
      </w:r>
      <w:r w:rsidR="00420E95" w:rsidRPr="00420E95">
        <w:rPr>
          <w:rFonts w:ascii="Times New Roman" w:eastAsia="仿宋" w:hAnsi="仿宋" w:cs="Times New Roman" w:hint="eastAsia"/>
          <w:kern w:val="0"/>
          <w:sz w:val="24"/>
          <w:szCs w:val="24"/>
        </w:rPr>
        <w:t>海宁市马桥街道胜利路北侧、经编一路东侧</w:t>
      </w:r>
      <w:r>
        <w:rPr>
          <w:rFonts w:ascii="Times New Roman" w:eastAsia="仿宋" w:hAnsi="仿宋" w:cs="Times New Roman"/>
          <w:kern w:val="0"/>
          <w:sz w:val="24"/>
          <w:szCs w:val="24"/>
        </w:rPr>
        <w:t>，周围主要敏感点分布情况见表</w:t>
      </w:r>
      <w:r>
        <w:rPr>
          <w:rFonts w:ascii="Times New Roman" w:eastAsia="仿宋" w:hAnsi="Times New Roman" w:cs="Times New Roman"/>
          <w:kern w:val="0"/>
          <w:sz w:val="24"/>
          <w:szCs w:val="24"/>
        </w:rPr>
        <w:t>1</w:t>
      </w:r>
      <w:r>
        <w:rPr>
          <w:rFonts w:ascii="Times New Roman" w:eastAsia="仿宋" w:hAnsi="仿宋" w:cs="Times New Roman"/>
          <w:kern w:val="0"/>
          <w:sz w:val="24"/>
          <w:szCs w:val="24"/>
        </w:rPr>
        <w:t>。</w:t>
      </w:r>
    </w:p>
    <w:p w:rsidR="00420E95" w:rsidRDefault="00A94896">
      <w:pPr>
        <w:widowControl/>
        <w:shd w:val="clear" w:color="auto" w:fill="FFFFFF"/>
        <w:spacing w:line="480" w:lineRule="atLeast"/>
        <w:ind w:firstLine="360"/>
        <w:jc w:val="center"/>
        <w:rPr>
          <w:rFonts w:ascii="Times New Roman" w:eastAsia="仿宋" w:hAnsi="仿宋" w:cs="Times New Roman"/>
          <w:kern w:val="0"/>
          <w:sz w:val="24"/>
          <w:szCs w:val="24"/>
        </w:rPr>
      </w:pPr>
      <w:r>
        <w:rPr>
          <w:rFonts w:ascii="Times New Roman" w:eastAsia="仿宋" w:hAnsi="仿宋" w:cs="Times New Roman"/>
          <w:kern w:val="0"/>
          <w:sz w:val="24"/>
          <w:szCs w:val="24"/>
        </w:rPr>
        <w:t>表</w:t>
      </w:r>
      <w:r>
        <w:rPr>
          <w:rFonts w:ascii="Times New Roman" w:eastAsia="仿宋" w:hAnsi="Times New Roman" w:cs="Times New Roman"/>
          <w:kern w:val="0"/>
          <w:sz w:val="24"/>
          <w:szCs w:val="24"/>
        </w:rPr>
        <w:t xml:space="preserve">1 </w:t>
      </w:r>
      <w:r>
        <w:rPr>
          <w:rFonts w:ascii="Times New Roman" w:eastAsia="仿宋" w:hAnsi="仿宋" w:cs="Times New Roman"/>
          <w:kern w:val="0"/>
          <w:sz w:val="24"/>
          <w:szCs w:val="24"/>
        </w:rPr>
        <w:t>项目周围主要敏感点分布情况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6"/>
        <w:gridCol w:w="2157"/>
        <w:gridCol w:w="922"/>
        <w:gridCol w:w="863"/>
        <w:gridCol w:w="680"/>
        <w:gridCol w:w="993"/>
        <w:gridCol w:w="567"/>
        <w:gridCol w:w="850"/>
        <w:gridCol w:w="798"/>
      </w:tblGrid>
      <w:tr w:rsidR="00420E95" w:rsidRPr="00420E95" w:rsidTr="00420E95">
        <w:trPr>
          <w:trHeight w:val="227"/>
          <w:tblHeader/>
          <w:jc w:val="center"/>
        </w:trPr>
        <w:tc>
          <w:tcPr>
            <w:tcW w:w="486" w:type="dxa"/>
            <w:vMerge w:val="restart"/>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类别</w:t>
            </w:r>
          </w:p>
        </w:tc>
        <w:tc>
          <w:tcPr>
            <w:tcW w:w="2157" w:type="dxa"/>
            <w:vMerge w:val="restart"/>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保护目标名称</w:t>
            </w:r>
          </w:p>
        </w:tc>
        <w:tc>
          <w:tcPr>
            <w:tcW w:w="1785" w:type="dxa"/>
            <w:gridSpan w:val="2"/>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UTM</w:t>
            </w:r>
            <w:r w:rsidRPr="00420E95">
              <w:rPr>
                <w:rFonts w:ascii="Times New Roman" w:eastAsia="仿宋" w:hAnsi="Times New Roman" w:cs="Times New Roman"/>
                <w:bCs/>
                <w:sz w:val="18"/>
                <w:szCs w:val="18"/>
              </w:rPr>
              <w:t>坐标</w:t>
            </w:r>
          </w:p>
        </w:tc>
        <w:tc>
          <w:tcPr>
            <w:tcW w:w="680" w:type="dxa"/>
            <w:vMerge w:val="restart"/>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保护</w:t>
            </w:r>
          </w:p>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对象</w:t>
            </w:r>
          </w:p>
        </w:tc>
        <w:tc>
          <w:tcPr>
            <w:tcW w:w="993" w:type="dxa"/>
            <w:vMerge w:val="restart"/>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保护内容</w:t>
            </w:r>
          </w:p>
        </w:tc>
        <w:tc>
          <w:tcPr>
            <w:tcW w:w="567" w:type="dxa"/>
            <w:vMerge w:val="restart"/>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环境功能区</w:t>
            </w:r>
          </w:p>
        </w:tc>
        <w:tc>
          <w:tcPr>
            <w:tcW w:w="850" w:type="dxa"/>
            <w:vMerge w:val="restart"/>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相对厂址方位</w:t>
            </w:r>
          </w:p>
        </w:tc>
        <w:tc>
          <w:tcPr>
            <w:tcW w:w="798" w:type="dxa"/>
            <w:vMerge w:val="restart"/>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r w:rsidRPr="00420E95">
              <w:rPr>
                <w:rFonts w:ascii="Times New Roman" w:eastAsia="仿宋" w:hAnsi="Times New Roman" w:cs="Times New Roman"/>
                <w:bCs/>
                <w:sz w:val="18"/>
                <w:szCs w:val="18"/>
              </w:rPr>
              <w:t>相对厂界距离</w:t>
            </w:r>
            <w:r w:rsidRPr="00420E95">
              <w:rPr>
                <w:rFonts w:ascii="Times New Roman" w:eastAsia="仿宋" w:hAnsi="Times New Roman" w:cs="Times New Roman"/>
                <w:bCs/>
                <w:sz w:val="18"/>
                <w:szCs w:val="18"/>
              </w:rPr>
              <w:t>/km</w:t>
            </w:r>
          </w:p>
        </w:tc>
      </w:tr>
      <w:tr w:rsidR="00420E95" w:rsidRPr="00420E95" w:rsidTr="00420E95">
        <w:trPr>
          <w:trHeight w:val="227"/>
          <w:tblHeader/>
          <w:jc w:val="center"/>
        </w:trPr>
        <w:tc>
          <w:tcPr>
            <w:tcW w:w="486" w:type="dxa"/>
            <w:vMerge/>
            <w:tcBorders>
              <w:top w:val="nil"/>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2157" w:type="dxa"/>
            <w:vMerge/>
            <w:tcBorders>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922" w:type="dxa"/>
            <w:tcBorders>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highlight w:val="yellow"/>
              </w:rPr>
            </w:pPr>
            <w:r w:rsidRPr="00420E95">
              <w:rPr>
                <w:rFonts w:ascii="Times New Roman" w:eastAsia="仿宋" w:hAnsi="Times New Roman" w:cs="Times New Roman"/>
                <w:sz w:val="18"/>
                <w:szCs w:val="18"/>
              </w:rPr>
              <w:t>X/m</w:t>
            </w:r>
          </w:p>
        </w:tc>
        <w:tc>
          <w:tcPr>
            <w:tcW w:w="863" w:type="dxa"/>
            <w:tcBorders>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highlight w:val="yellow"/>
              </w:rPr>
            </w:pPr>
            <w:r w:rsidRPr="00420E95">
              <w:rPr>
                <w:rFonts w:ascii="Times New Roman" w:eastAsia="仿宋" w:hAnsi="Times New Roman" w:cs="Times New Roman"/>
                <w:sz w:val="18"/>
                <w:szCs w:val="18"/>
              </w:rPr>
              <w:t>Y/m</w:t>
            </w:r>
          </w:p>
        </w:tc>
        <w:tc>
          <w:tcPr>
            <w:tcW w:w="680" w:type="dxa"/>
            <w:vMerge/>
            <w:tcBorders>
              <w:top w:val="nil"/>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993" w:type="dxa"/>
            <w:vMerge/>
            <w:tcBorders>
              <w:top w:val="nil"/>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567" w:type="dxa"/>
            <w:vMerge/>
            <w:tcBorders>
              <w:top w:val="nil"/>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850" w:type="dxa"/>
            <w:vMerge/>
            <w:tcBorders>
              <w:top w:val="nil"/>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798" w:type="dxa"/>
            <w:vMerge/>
            <w:tcBorders>
              <w:top w:val="nil"/>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r>
      <w:tr w:rsidR="00420E95" w:rsidRPr="00420E95" w:rsidTr="00420E95">
        <w:trPr>
          <w:trHeight w:val="227"/>
          <w:tblHeader/>
          <w:jc w:val="center"/>
        </w:trPr>
        <w:tc>
          <w:tcPr>
            <w:tcW w:w="486" w:type="dxa"/>
            <w:vMerge w:val="restart"/>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环境空气</w:t>
            </w: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正阳村</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278723.8</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3371153.3</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restart"/>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村</w:t>
            </w:r>
            <w:r w:rsidRPr="00420E95">
              <w:rPr>
                <w:rFonts w:ascii="Times New Roman" w:eastAsia="仿宋" w:hAnsi="Times New Roman" w:cs="Times New Roman"/>
                <w:sz w:val="18"/>
                <w:szCs w:val="18"/>
              </w:rPr>
              <w:t>/</w:t>
            </w:r>
            <w:r w:rsidRPr="00420E95">
              <w:rPr>
                <w:rFonts w:ascii="Times New Roman" w:eastAsia="仿宋" w:hAnsi="Times New Roman" w:cs="Times New Roman"/>
                <w:sz w:val="18"/>
                <w:szCs w:val="18"/>
              </w:rPr>
              <w:t>社区</w:t>
            </w:r>
          </w:p>
        </w:tc>
        <w:tc>
          <w:tcPr>
            <w:tcW w:w="567" w:type="dxa"/>
            <w:vMerge w:val="restart"/>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bCs/>
                <w:sz w:val="18"/>
                <w:szCs w:val="18"/>
              </w:rPr>
              <w:t>二级标准</w:t>
            </w: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SE</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2.25</w:t>
            </w:r>
          </w:p>
        </w:tc>
      </w:tr>
      <w:tr w:rsidR="00420E95" w:rsidRPr="00420E95" w:rsidTr="00420E95">
        <w:trPr>
          <w:trHeight w:val="227"/>
          <w:tblHeader/>
          <w:jc w:val="center"/>
        </w:trPr>
        <w:tc>
          <w:tcPr>
            <w:tcW w:w="486" w:type="dxa"/>
            <w:vMerge/>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新场社区</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278673.9</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3372565.5</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E</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1.11</w:t>
            </w:r>
          </w:p>
        </w:tc>
      </w:tr>
      <w:tr w:rsidR="00420E95" w:rsidRPr="00420E95" w:rsidTr="00420E95">
        <w:trPr>
          <w:trHeight w:val="227"/>
          <w:tblHeader/>
          <w:jc w:val="center"/>
        </w:trPr>
        <w:tc>
          <w:tcPr>
            <w:tcW w:w="486" w:type="dxa"/>
            <w:vMerge/>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柏士村</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275414.6</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3373078.0</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NW</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1.47</w:t>
            </w:r>
          </w:p>
        </w:tc>
      </w:tr>
      <w:tr w:rsidR="00420E95" w:rsidRPr="00420E95" w:rsidTr="00420E95">
        <w:trPr>
          <w:trHeight w:val="227"/>
          <w:tblHeader/>
          <w:jc w:val="center"/>
        </w:trPr>
        <w:tc>
          <w:tcPr>
            <w:tcW w:w="486" w:type="dxa"/>
            <w:vMerge/>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先锋村</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278049.3</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3374453.8</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NE</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1.95</w:t>
            </w:r>
          </w:p>
        </w:tc>
      </w:tr>
      <w:tr w:rsidR="00420E95" w:rsidRPr="00420E95" w:rsidTr="00420E95">
        <w:trPr>
          <w:trHeight w:val="227"/>
          <w:tblHeader/>
          <w:jc w:val="center"/>
        </w:trPr>
        <w:tc>
          <w:tcPr>
            <w:tcW w:w="486" w:type="dxa"/>
            <w:vMerge/>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桐溪社区</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279233.6</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3374492.7</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NE</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2.98</w:t>
            </w:r>
          </w:p>
        </w:tc>
      </w:tr>
      <w:tr w:rsidR="00420E95" w:rsidRPr="00420E95" w:rsidTr="00420E95">
        <w:trPr>
          <w:trHeight w:val="227"/>
          <w:tblHeader/>
          <w:jc w:val="center"/>
        </w:trPr>
        <w:tc>
          <w:tcPr>
            <w:tcW w:w="486" w:type="dxa"/>
            <w:vMerge/>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马桥街道办事处</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278968.1</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3372163.3</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E</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2.30</w:t>
            </w:r>
          </w:p>
        </w:tc>
      </w:tr>
      <w:tr w:rsidR="00420E95" w:rsidRPr="00420E95" w:rsidTr="00420E95">
        <w:trPr>
          <w:trHeight w:val="227"/>
          <w:tblHeader/>
          <w:jc w:val="center"/>
        </w:trPr>
        <w:tc>
          <w:tcPr>
            <w:tcW w:w="486" w:type="dxa"/>
            <w:vMerge/>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祝东村</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274359.9</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3373527.4</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NW</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2.37</w:t>
            </w:r>
          </w:p>
        </w:tc>
      </w:tr>
      <w:tr w:rsidR="00420E95" w:rsidRPr="00420E95" w:rsidTr="00420E95">
        <w:trPr>
          <w:trHeight w:val="227"/>
          <w:tblHeader/>
          <w:jc w:val="center"/>
        </w:trPr>
        <w:tc>
          <w:tcPr>
            <w:tcW w:w="486" w:type="dxa"/>
            <w:vMerge/>
            <w:tcBorders>
              <w:top w:val="single" w:sz="4" w:space="0" w:color="auto"/>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2157" w:type="dxa"/>
            <w:tcBorders>
              <w:top w:val="single" w:sz="4" w:space="0" w:color="000000"/>
              <w:left w:val="nil"/>
              <w:right w:val="single" w:sz="4" w:space="0" w:color="000000"/>
            </w:tcBorders>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永胜村</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274522.2</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3369879.6</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bCs/>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SW</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2.77</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ind w:firstLineChars="200" w:firstLine="360"/>
              <w:jc w:val="left"/>
              <w:rPr>
                <w:rFonts w:ascii="Times New Roman" w:eastAsia="仿宋" w:hAnsi="Times New Roman" w:cs="Times New Roman"/>
                <w:color w:val="0000CC"/>
                <w:sz w:val="18"/>
                <w:szCs w:val="18"/>
              </w:rPr>
            </w:pPr>
          </w:p>
        </w:tc>
        <w:tc>
          <w:tcPr>
            <w:tcW w:w="2157" w:type="dxa"/>
            <w:tcBorders>
              <w:left w:val="nil"/>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保胜村</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276715.1</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3369824.0</w:t>
            </w:r>
          </w:p>
        </w:tc>
        <w:tc>
          <w:tcPr>
            <w:tcW w:w="68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居民</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850"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S</w:t>
            </w:r>
          </w:p>
        </w:tc>
        <w:tc>
          <w:tcPr>
            <w:tcW w:w="798" w:type="dxa"/>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2.10</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2157" w:type="dxa"/>
            <w:tcBorders>
              <w:top w:val="single" w:sz="4" w:space="0" w:color="000000"/>
              <w:left w:val="nil"/>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海宁市第二人民医院</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279334.9</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3372826.4</w:t>
            </w:r>
          </w:p>
        </w:tc>
        <w:tc>
          <w:tcPr>
            <w:tcW w:w="68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医患</w:t>
            </w:r>
          </w:p>
        </w:tc>
        <w:tc>
          <w:tcPr>
            <w:tcW w:w="993" w:type="dxa"/>
            <w:vMerge w:val="restart"/>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医院</w:t>
            </w: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85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E</w:t>
            </w:r>
          </w:p>
        </w:tc>
        <w:tc>
          <w:tcPr>
            <w:tcW w:w="798" w:type="dxa"/>
            <w:tcBorders>
              <w:top w:val="single" w:sz="4" w:space="0" w:color="auto"/>
              <w:bottom w:val="single" w:sz="4" w:space="0" w:color="auto"/>
            </w:tcBorders>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2.13</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2157" w:type="dxa"/>
            <w:tcBorders>
              <w:top w:val="single" w:sz="4" w:space="0" w:color="000000"/>
              <w:left w:val="nil"/>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马桥中医妇科医院</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279584.2</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3372930.8</w:t>
            </w:r>
          </w:p>
        </w:tc>
        <w:tc>
          <w:tcPr>
            <w:tcW w:w="68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医患</w:t>
            </w:r>
          </w:p>
        </w:tc>
        <w:tc>
          <w:tcPr>
            <w:tcW w:w="993" w:type="dxa"/>
            <w:vMerge/>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85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NE</w:t>
            </w:r>
          </w:p>
        </w:tc>
        <w:tc>
          <w:tcPr>
            <w:tcW w:w="798" w:type="dxa"/>
            <w:tcBorders>
              <w:top w:val="single" w:sz="4" w:space="0" w:color="auto"/>
              <w:bottom w:val="single" w:sz="4" w:space="0" w:color="auto"/>
            </w:tcBorders>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2.41</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2157" w:type="dxa"/>
            <w:tcBorders>
              <w:top w:val="single" w:sz="4" w:space="0" w:color="000000"/>
              <w:left w:val="nil"/>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马桥街道中心幼儿园</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279224.7</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3372168.3</w:t>
            </w:r>
          </w:p>
        </w:tc>
        <w:tc>
          <w:tcPr>
            <w:tcW w:w="68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师生</w:t>
            </w:r>
          </w:p>
        </w:tc>
        <w:tc>
          <w:tcPr>
            <w:tcW w:w="993" w:type="dxa"/>
            <w:vMerge w:val="restart"/>
            <w:tcBorders>
              <w:top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学校</w:t>
            </w: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85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E</w:t>
            </w:r>
          </w:p>
        </w:tc>
        <w:tc>
          <w:tcPr>
            <w:tcW w:w="798" w:type="dxa"/>
            <w:tcBorders>
              <w:top w:val="single" w:sz="4" w:space="0" w:color="auto"/>
              <w:bottom w:val="single" w:sz="4" w:space="0" w:color="auto"/>
            </w:tcBorders>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1.98</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2157" w:type="dxa"/>
            <w:tcBorders>
              <w:top w:val="single" w:sz="4" w:space="0" w:color="000000"/>
              <w:left w:val="nil"/>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马桥中心小学</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279503.1</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3372678.6</w:t>
            </w:r>
          </w:p>
        </w:tc>
        <w:tc>
          <w:tcPr>
            <w:tcW w:w="68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师生</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850" w:type="dxa"/>
            <w:tcBorders>
              <w:top w:val="single" w:sz="4" w:space="0" w:color="auto"/>
              <w:bottom w:val="single" w:sz="4" w:space="0" w:color="auto"/>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E</w:t>
            </w:r>
          </w:p>
        </w:tc>
        <w:tc>
          <w:tcPr>
            <w:tcW w:w="798" w:type="dxa"/>
            <w:tcBorders>
              <w:top w:val="single" w:sz="4" w:space="0" w:color="auto"/>
              <w:bottom w:val="single" w:sz="4" w:space="0" w:color="auto"/>
            </w:tcBorders>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2.12</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2157" w:type="dxa"/>
            <w:tcBorders>
              <w:top w:val="single" w:sz="4" w:space="0" w:color="000000"/>
              <w:left w:val="nil"/>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马桥初中</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279610.3</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kern w:val="0"/>
                <w:sz w:val="18"/>
                <w:szCs w:val="18"/>
                <w:lang w:bidi="ar"/>
              </w:rPr>
              <w:t>3372707.5</w:t>
            </w:r>
          </w:p>
        </w:tc>
        <w:tc>
          <w:tcPr>
            <w:tcW w:w="680" w:type="dxa"/>
            <w:tcBorders>
              <w:top w:val="single" w:sz="4" w:space="0" w:color="000000"/>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师生</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850" w:type="dxa"/>
            <w:tcBorders>
              <w:top w:val="single" w:sz="4" w:space="0" w:color="000000"/>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E</w:t>
            </w:r>
          </w:p>
        </w:tc>
        <w:tc>
          <w:tcPr>
            <w:tcW w:w="798" w:type="dxa"/>
            <w:tcBorders>
              <w:top w:val="single" w:sz="4" w:space="0" w:color="000000"/>
              <w:bottom w:val="single" w:sz="4" w:space="0" w:color="000000"/>
            </w:tcBorders>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2.37</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2157" w:type="dxa"/>
            <w:tcBorders>
              <w:top w:val="single" w:sz="4" w:space="0" w:color="000000"/>
              <w:left w:val="nil"/>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马桥街道桐溪幼儿园</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278692.6</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3374370.3</w:t>
            </w:r>
          </w:p>
        </w:tc>
        <w:tc>
          <w:tcPr>
            <w:tcW w:w="680" w:type="dxa"/>
            <w:tcBorders>
              <w:top w:val="single" w:sz="4" w:space="0" w:color="000000"/>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师生</w:t>
            </w:r>
          </w:p>
        </w:tc>
        <w:tc>
          <w:tcPr>
            <w:tcW w:w="993"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850" w:type="dxa"/>
            <w:tcBorders>
              <w:top w:val="single" w:sz="4" w:space="0" w:color="000000"/>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NE</w:t>
            </w:r>
          </w:p>
        </w:tc>
        <w:tc>
          <w:tcPr>
            <w:tcW w:w="798" w:type="dxa"/>
            <w:tcBorders>
              <w:top w:val="single" w:sz="4" w:space="0" w:color="000000"/>
              <w:bottom w:val="single" w:sz="4" w:space="0" w:color="000000"/>
            </w:tcBorders>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2.93</w:t>
            </w:r>
          </w:p>
        </w:tc>
      </w:tr>
      <w:tr w:rsidR="00420E95" w:rsidRPr="00420E95" w:rsidTr="00420E95">
        <w:trPr>
          <w:trHeight w:val="227"/>
          <w:tblHeader/>
          <w:jc w:val="center"/>
        </w:trPr>
        <w:tc>
          <w:tcPr>
            <w:tcW w:w="486" w:type="dxa"/>
            <w:vMerge/>
            <w:shd w:val="clear" w:color="auto" w:fill="auto"/>
            <w:vAlign w:val="center"/>
          </w:tcPr>
          <w:p w:rsidR="00420E95" w:rsidRPr="00420E95" w:rsidRDefault="00420E95" w:rsidP="00420E95">
            <w:pPr>
              <w:spacing w:line="280" w:lineRule="exact"/>
              <w:jc w:val="center"/>
              <w:rPr>
                <w:rFonts w:ascii="Times New Roman" w:eastAsia="仿宋" w:hAnsi="Times New Roman" w:cs="Times New Roman"/>
                <w:color w:val="0000CC"/>
                <w:sz w:val="18"/>
                <w:szCs w:val="18"/>
              </w:rPr>
            </w:pPr>
          </w:p>
        </w:tc>
        <w:tc>
          <w:tcPr>
            <w:tcW w:w="2157" w:type="dxa"/>
            <w:tcBorders>
              <w:top w:val="single" w:sz="4" w:space="0" w:color="000000"/>
              <w:left w:val="nil"/>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规划敏感点（商住）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E95" w:rsidRPr="00420E95" w:rsidRDefault="00420E95" w:rsidP="00420E95">
            <w:pPr>
              <w:widowControl/>
              <w:spacing w:line="280" w:lineRule="exact"/>
              <w:jc w:val="center"/>
              <w:textAlignment w:val="top"/>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276130.5</w:t>
            </w:r>
          </w:p>
        </w:tc>
        <w:tc>
          <w:tcPr>
            <w:tcW w:w="863" w:type="dxa"/>
            <w:tcBorders>
              <w:top w:val="single" w:sz="4" w:space="0" w:color="000000"/>
              <w:left w:val="single" w:sz="4" w:space="0" w:color="000000"/>
              <w:bottom w:val="single" w:sz="4" w:space="0" w:color="000000"/>
              <w:right w:val="nil"/>
            </w:tcBorders>
            <w:shd w:val="clear" w:color="auto" w:fill="auto"/>
            <w:vAlign w:val="center"/>
          </w:tcPr>
          <w:p w:rsidR="00420E95" w:rsidRPr="00420E95" w:rsidRDefault="00420E95" w:rsidP="00420E95">
            <w:pPr>
              <w:widowControl/>
              <w:spacing w:line="280" w:lineRule="exact"/>
              <w:jc w:val="center"/>
              <w:textAlignment w:val="top"/>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3372970.8</w:t>
            </w:r>
          </w:p>
        </w:tc>
        <w:tc>
          <w:tcPr>
            <w:tcW w:w="680" w:type="dxa"/>
            <w:tcBorders>
              <w:top w:val="single" w:sz="4" w:space="0" w:color="000000"/>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w:t>
            </w:r>
          </w:p>
        </w:tc>
        <w:tc>
          <w:tcPr>
            <w:tcW w:w="993" w:type="dxa"/>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规划敏感点</w:t>
            </w:r>
          </w:p>
        </w:tc>
        <w:tc>
          <w:tcPr>
            <w:tcW w:w="567" w:type="dxa"/>
            <w:vMerge/>
            <w:vAlign w:val="center"/>
          </w:tcPr>
          <w:p w:rsidR="00420E95" w:rsidRPr="00420E95" w:rsidRDefault="00420E95" w:rsidP="00420E95">
            <w:pPr>
              <w:spacing w:line="280" w:lineRule="exact"/>
              <w:jc w:val="center"/>
              <w:rPr>
                <w:rFonts w:ascii="Times New Roman" w:eastAsia="仿宋" w:hAnsi="Times New Roman" w:cs="Times New Roman"/>
                <w:sz w:val="18"/>
                <w:szCs w:val="18"/>
              </w:rPr>
            </w:pPr>
          </w:p>
        </w:tc>
        <w:tc>
          <w:tcPr>
            <w:tcW w:w="850" w:type="dxa"/>
            <w:tcBorders>
              <w:top w:val="single" w:sz="4" w:space="0" w:color="000000"/>
              <w:bottom w:val="single" w:sz="4" w:space="0" w:color="000000"/>
            </w:tcBorders>
            <w:vAlign w:val="center"/>
          </w:tcPr>
          <w:p w:rsidR="00420E95" w:rsidRPr="00420E95" w:rsidRDefault="00420E95" w:rsidP="00420E95">
            <w:pPr>
              <w:spacing w:line="280" w:lineRule="exact"/>
              <w:jc w:val="center"/>
              <w:rPr>
                <w:rFonts w:ascii="Times New Roman" w:eastAsia="仿宋" w:hAnsi="Times New Roman" w:cs="Times New Roman"/>
                <w:sz w:val="18"/>
                <w:szCs w:val="18"/>
              </w:rPr>
            </w:pPr>
            <w:r w:rsidRPr="00420E95">
              <w:rPr>
                <w:rFonts w:ascii="Times New Roman" w:eastAsia="仿宋" w:hAnsi="Times New Roman" w:cs="Times New Roman"/>
                <w:sz w:val="18"/>
                <w:szCs w:val="18"/>
              </w:rPr>
              <w:t>NW</w:t>
            </w:r>
          </w:p>
        </w:tc>
        <w:tc>
          <w:tcPr>
            <w:tcW w:w="798" w:type="dxa"/>
            <w:tcBorders>
              <w:top w:val="single" w:sz="4" w:space="0" w:color="000000"/>
              <w:bottom w:val="single" w:sz="4" w:space="0" w:color="000000"/>
            </w:tcBorders>
            <w:vAlign w:val="center"/>
          </w:tcPr>
          <w:p w:rsidR="00420E95" w:rsidRPr="00420E95" w:rsidRDefault="00420E95" w:rsidP="00420E95">
            <w:pPr>
              <w:widowControl/>
              <w:spacing w:line="280" w:lineRule="exact"/>
              <w:jc w:val="center"/>
              <w:textAlignment w:val="center"/>
              <w:rPr>
                <w:rFonts w:ascii="Times New Roman" w:eastAsia="仿宋" w:hAnsi="Times New Roman" w:cs="Times New Roman"/>
                <w:kern w:val="0"/>
                <w:sz w:val="18"/>
                <w:szCs w:val="18"/>
                <w:lang w:bidi="ar"/>
              </w:rPr>
            </w:pPr>
            <w:r w:rsidRPr="00420E95">
              <w:rPr>
                <w:rFonts w:ascii="Times New Roman" w:eastAsia="仿宋" w:hAnsi="Times New Roman" w:cs="Times New Roman"/>
                <w:kern w:val="0"/>
                <w:sz w:val="18"/>
                <w:szCs w:val="18"/>
                <w:lang w:bidi="ar"/>
              </w:rPr>
              <w:t>0.60</w:t>
            </w:r>
          </w:p>
        </w:tc>
      </w:tr>
    </w:tbl>
    <w:p w:rsidR="0093712A" w:rsidRDefault="0093712A">
      <w:pPr>
        <w:widowControl/>
        <w:shd w:val="clear" w:color="auto" w:fill="FFFFFF"/>
        <w:spacing w:line="480" w:lineRule="atLeast"/>
        <w:ind w:firstLine="360"/>
        <w:jc w:val="center"/>
        <w:rPr>
          <w:rFonts w:ascii="Times New Roman" w:eastAsia="仿宋" w:hAnsi="仿宋" w:cs="Times New Roman"/>
          <w:kern w:val="0"/>
          <w:sz w:val="24"/>
          <w:szCs w:val="24"/>
        </w:rPr>
      </w:pPr>
    </w:p>
    <w:p w:rsidR="005A4F8B" w:rsidRDefault="00A94896">
      <w:pPr>
        <w:widowControl/>
        <w:shd w:val="clear" w:color="auto" w:fill="FFFFFF"/>
        <w:spacing w:line="480" w:lineRule="atLeast"/>
        <w:jc w:val="left"/>
        <w:rPr>
          <w:rFonts w:ascii="Times New Roman" w:eastAsia="仿宋" w:hAnsi="Times New Roman" w:cs="Times New Roman"/>
          <w:kern w:val="0"/>
          <w:sz w:val="24"/>
          <w:szCs w:val="24"/>
        </w:rPr>
      </w:pPr>
      <w:r>
        <w:rPr>
          <w:rFonts w:ascii="Times New Roman" w:eastAsia="仿宋" w:hAnsi="仿宋" w:cs="Times New Roman"/>
          <w:b/>
          <w:bCs/>
          <w:kern w:val="0"/>
          <w:sz w:val="24"/>
          <w:szCs w:val="24"/>
        </w:rPr>
        <w:lastRenderedPageBreak/>
        <w:t>三、项目对环境可能造成影响的概述</w:t>
      </w:r>
    </w:p>
    <w:p w:rsidR="005A4F8B" w:rsidRPr="00E9674F" w:rsidRDefault="00A94896">
      <w:pPr>
        <w:widowControl/>
        <w:shd w:val="clear" w:color="auto" w:fill="FFFFFF"/>
        <w:spacing w:line="460" w:lineRule="exact"/>
        <w:ind w:firstLine="540"/>
        <w:jc w:val="left"/>
        <w:rPr>
          <w:rFonts w:ascii="Times New Roman" w:eastAsia="仿宋" w:hAnsi="Times New Roman" w:cs="Times New Roman"/>
          <w:kern w:val="0"/>
          <w:sz w:val="24"/>
          <w:szCs w:val="24"/>
        </w:rPr>
      </w:pPr>
      <w:r w:rsidRPr="00E9674F">
        <w:rPr>
          <w:rFonts w:ascii="Times New Roman" w:eastAsia="仿宋" w:hAnsi="Times New Roman" w:cs="Times New Roman"/>
          <w:kern w:val="0"/>
          <w:sz w:val="24"/>
          <w:szCs w:val="24"/>
        </w:rPr>
        <w:t>1</w:t>
      </w:r>
      <w:r w:rsidRPr="00E9674F">
        <w:rPr>
          <w:rFonts w:ascii="Times New Roman" w:eastAsia="仿宋" w:hAnsi="仿宋" w:cs="Times New Roman"/>
          <w:kern w:val="0"/>
          <w:sz w:val="24"/>
          <w:szCs w:val="24"/>
        </w:rPr>
        <w:t>、废气</w:t>
      </w:r>
    </w:p>
    <w:p w:rsidR="005A4F8B" w:rsidRPr="00E9674F" w:rsidRDefault="00E36F74">
      <w:pPr>
        <w:shd w:val="clear" w:color="auto" w:fill="FFFFFF"/>
        <w:spacing w:before="60" w:line="480" w:lineRule="exact"/>
        <w:ind w:firstLineChars="200" w:firstLine="480"/>
        <w:jc w:val="left"/>
        <w:rPr>
          <w:rFonts w:ascii="Times New Roman" w:eastAsia="仿宋" w:hAnsi="Times New Roman" w:cs="Times New Roman"/>
          <w:kern w:val="0"/>
          <w:sz w:val="24"/>
          <w:szCs w:val="24"/>
        </w:rPr>
      </w:pPr>
      <w:r w:rsidRPr="00E36F74">
        <w:rPr>
          <w:rFonts w:ascii="Times New Roman" w:eastAsia="仿宋" w:hAnsi="Times New Roman" w:cs="Times New Roman" w:hint="eastAsia"/>
          <w:kern w:val="0"/>
          <w:sz w:val="24"/>
          <w:szCs w:val="24"/>
        </w:rPr>
        <w:t>浆料调配废气收集后经布袋除尘处理，处理后的粉尘通过</w:t>
      </w:r>
      <w:r w:rsidRPr="00E36F74">
        <w:rPr>
          <w:rFonts w:ascii="Times New Roman" w:eastAsia="仿宋" w:hAnsi="Times New Roman" w:cs="Times New Roman" w:hint="eastAsia"/>
          <w:kern w:val="0"/>
          <w:sz w:val="24"/>
          <w:szCs w:val="24"/>
        </w:rPr>
        <w:t>15m</w:t>
      </w:r>
      <w:r w:rsidRPr="00E36F74">
        <w:rPr>
          <w:rFonts w:ascii="Times New Roman" w:eastAsia="仿宋" w:hAnsi="Times New Roman" w:cs="Times New Roman" w:hint="eastAsia"/>
          <w:kern w:val="0"/>
          <w:sz w:val="24"/>
          <w:szCs w:val="24"/>
        </w:rPr>
        <w:t>高排气筒（</w:t>
      </w:r>
      <w:r w:rsidRPr="00E36F74">
        <w:rPr>
          <w:rFonts w:ascii="Times New Roman" w:eastAsia="仿宋" w:hAnsi="Times New Roman" w:cs="Times New Roman" w:hint="eastAsia"/>
          <w:kern w:val="0"/>
          <w:sz w:val="24"/>
          <w:szCs w:val="24"/>
        </w:rPr>
        <w:t>DA001</w:t>
      </w:r>
      <w:r w:rsidRPr="00E36F74">
        <w:rPr>
          <w:rFonts w:ascii="Times New Roman" w:eastAsia="仿宋" w:hAnsi="Times New Roman" w:cs="Times New Roman" w:hint="eastAsia"/>
          <w:kern w:val="0"/>
          <w:sz w:val="24"/>
          <w:szCs w:val="24"/>
        </w:rPr>
        <w:t>）有组织排放</w:t>
      </w:r>
      <w:r>
        <w:rPr>
          <w:rFonts w:ascii="Times New Roman" w:eastAsia="仿宋" w:hAnsi="Times New Roman" w:cs="Times New Roman" w:hint="eastAsia"/>
          <w:kern w:val="0"/>
          <w:sz w:val="24"/>
          <w:szCs w:val="24"/>
        </w:rPr>
        <w:t>；</w:t>
      </w:r>
      <w:r w:rsidR="009A1550" w:rsidRPr="00E9674F">
        <w:rPr>
          <w:rFonts w:ascii="Times New Roman" w:eastAsia="仿宋" w:hAnsi="Times New Roman" w:cs="Times New Roman" w:hint="eastAsia"/>
          <w:kern w:val="0"/>
          <w:sz w:val="24"/>
          <w:szCs w:val="24"/>
        </w:rPr>
        <w:t>涂层和复合废气</w:t>
      </w:r>
      <w:r w:rsidR="000D64BB" w:rsidRPr="00E9674F">
        <w:rPr>
          <w:rFonts w:ascii="Times New Roman" w:eastAsia="仿宋" w:hAnsi="Times New Roman" w:cs="Times New Roman" w:hint="eastAsia"/>
          <w:kern w:val="0"/>
          <w:sz w:val="24"/>
          <w:szCs w:val="24"/>
        </w:rPr>
        <w:t>通过</w:t>
      </w:r>
      <w:r w:rsidR="009A1550" w:rsidRPr="00E9674F">
        <w:rPr>
          <w:rFonts w:ascii="Times New Roman" w:eastAsia="仿宋" w:hAnsi="Times New Roman" w:cs="Times New Roman" w:hint="eastAsia"/>
          <w:kern w:val="0"/>
          <w:sz w:val="24"/>
          <w:szCs w:val="24"/>
        </w:rPr>
        <w:t>生产线密闭收集经</w:t>
      </w:r>
      <w:r w:rsidR="000D64BB" w:rsidRPr="00E9674F">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2</w:t>
      </w:r>
      <w:r>
        <w:rPr>
          <w:rFonts w:ascii="Times New Roman" w:eastAsia="仿宋" w:hAnsi="Times New Roman" w:cs="Times New Roman" w:hint="eastAsia"/>
          <w:kern w:val="0"/>
          <w:sz w:val="24"/>
          <w:szCs w:val="24"/>
        </w:rPr>
        <w:t>级</w:t>
      </w:r>
      <w:r w:rsidR="009A1550" w:rsidRPr="00E9674F">
        <w:rPr>
          <w:rFonts w:ascii="Times New Roman" w:eastAsia="仿宋" w:hAnsi="Times New Roman" w:cs="Times New Roman" w:hint="eastAsia"/>
          <w:kern w:val="0"/>
          <w:sz w:val="24"/>
          <w:szCs w:val="24"/>
        </w:rPr>
        <w:t>冷凝</w:t>
      </w:r>
      <w:r w:rsidR="009A1550" w:rsidRPr="00E9674F">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2</w:t>
      </w:r>
      <w:r>
        <w:rPr>
          <w:rFonts w:ascii="Times New Roman" w:eastAsia="仿宋" w:hAnsi="Times New Roman" w:cs="Times New Roman" w:hint="eastAsia"/>
          <w:kern w:val="0"/>
          <w:sz w:val="24"/>
          <w:szCs w:val="24"/>
        </w:rPr>
        <w:t>级</w:t>
      </w:r>
      <w:r w:rsidR="009A1550" w:rsidRPr="00E9674F">
        <w:rPr>
          <w:rFonts w:ascii="Times New Roman" w:eastAsia="仿宋" w:hAnsi="Times New Roman" w:cs="Times New Roman" w:hint="eastAsia"/>
          <w:kern w:val="0"/>
          <w:sz w:val="24"/>
          <w:szCs w:val="24"/>
        </w:rPr>
        <w:t>高压静电</w:t>
      </w:r>
      <w:r w:rsidR="009A1550" w:rsidRPr="00E9674F">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喷淋</w:t>
      </w:r>
      <w:r w:rsidR="000D64BB" w:rsidRPr="00E9674F">
        <w:rPr>
          <w:rFonts w:ascii="Times New Roman" w:eastAsia="仿宋" w:hAnsi="Times New Roman" w:cs="Times New Roman" w:hint="eastAsia"/>
          <w:kern w:val="0"/>
          <w:sz w:val="24"/>
          <w:szCs w:val="24"/>
        </w:rPr>
        <w:t>”装置处理后</w:t>
      </w:r>
      <w:r w:rsidR="009A1550" w:rsidRPr="00E9674F">
        <w:rPr>
          <w:rFonts w:ascii="Times New Roman" w:eastAsia="仿宋" w:hAnsi="Times New Roman" w:cs="Times New Roman"/>
          <w:kern w:val="0"/>
          <w:sz w:val="24"/>
          <w:szCs w:val="24"/>
        </w:rPr>
        <w:t>15</w:t>
      </w:r>
      <w:r w:rsidR="000D64BB" w:rsidRPr="00E9674F">
        <w:rPr>
          <w:rFonts w:ascii="Times New Roman" w:eastAsia="仿宋" w:hAnsi="Times New Roman" w:cs="Times New Roman" w:hint="eastAsia"/>
          <w:kern w:val="0"/>
          <w:sz w:val="24"/>
          <w:szCs w:val="24"/>
        </w:rPr>
        <w:t>米高排气筒（</w:t>
      </w:r>
      <w:r w:rsidR="000D64BB" w:rsidRPr="00E9674F">
        <w:rPr>
          <w:rFonts w:ascii="Times New Roman" w:eastAsia="仿宋" w:hAnsi="Times New Roman" w:cs="Times New Roman" w:hint="eastAsia"/>
          <w:kern w:val="0"/>
          <w:sz w:val="24"/>
          <w:szCs w:val="24"/>
        </w:rPr>
        <w:t>DA00</w:t>
      </w:r>
      <w:r>
        <w:rPr>
          <w:rFonts w:ascii="Times New Roman" w:eastAsia="仿宋" w:hAnsi="Times New Roman" w:cs="Times New Roman"/>
          <w:kern w:val="0"/>
          <w:sz w:val="24"/>
          <w:szCs w:val="24"/>
        </w:rPr>
        <w:t>2</w:t>
      </w:r>
      <w:r>
        <w:rPr>
          <w:rFonts w:ascii="Times New Roman" w:eastAsia="仿宋" w:hAnsi="Times New Roman" w:cs="Times New Roman" w:hint="eastAsia"/>
          <w:kern w:val="0"/>
          <w:sz w:val="24"/>
          <w:szCs w:val="24"/>
        </w:rPr>
        <w:t>）排放</w:t>
      </w:r>
      <w:r w:rsidR="000D64BB" w:rsidRPr="00E9674F">
        <w:rPr>
          <w:rFonts w:ascii="Times New Roman" w:eastAsia="仿宋" w:hAnsi="Times New Roman" w:cs="Times New Roman" w:hint="eastAsia"/>
          <w:kern w:val="0"/>
          <w:sz w:val="24"/>
          <w:szCs w:val="24"/>
        </w:rPr>
        <w:t>。</w:t>
      </w:r>
    </w:p>
    <w:p w:rsidR="005A4F8B" w:rsidRPr="00E9674F" w:rsidRDefault="00A94896" w:rsidP="000D64BB">
      <w:pPr>
        <w:shd w:val="clear" w:color="auto" w:fill="FFFFFF"/>
        <w:spacing w:before="60" w:line="480" w:lineRule="exact"/>
        <w:ind w:firstLineChars="200" w:firstLine="480"/>
        <w:jc w:val="left"/>
        <w:rPr>
          <w:rFonts w:ascii="Times New Roman" w:eastAsia="仿宋" w:hAnsi="Times New Roman" w:cs="Times New Roman"/>
          <w:kern w:val="0"/>
          <w:sz w:val="24"/>
          <w:szCs w:val="24"/>
        </w:rPr>
      </w:pPr>
      <w:r w:rsidRPr="00E9674F">
        <w:rPr>
          <w:rFonts w:ascii="Times New Roman" w:eastAsia="仿宋" w:hAnsi="Times New Roman" w:cs="Times New Roman"/>
          <w:kern w:val="0"/>
          <w:sz w:val="24"/>
          <w:szCs w:val="24"/>
        </w:rPr>
        <w:t>DA001</w:t>
      </w:r>
      <w:r w:rsidRPr="00E9674F">
        <w:rPr>
          <w:rFonts w:ascii="Times New Roman" w:eastAsia="仿宋" w:hAnsi="Times New Roman" w:cs="Times New Roman"/>
          <w:kern w:val="0"/>
          <w:sz w:val="24"/>
          <w:szCs w:val="24"/>
        </w:rPr>
        <w:t>排气筒</w:t>
      </w:r>
      <w:r w:rsidR="00E36F74">
        <w:rPr>
          <w:rFonts w:ascii="Times New Roman" w:eastAsia="仿宋" w:hAnsi="Times New Roman" w:cs="Times New Roman" w:hint="eastAsia"/>
          <w:kern w:val="0"/>
          <w:sz w:val="24"/>
          <w:szCs w:val="24"/>
        </w:rPr>
        <w:t>和</w:t>
      </w:r>
      <w:r w:rsidR="00E36F74">
        <w:rPr>
          <w:rFonts w:ascii="Times New Roman" w:eastAsia="仿宋" w:hAnsi="Times New Roman" w:cs="Times New Roman" w:hint="eastAsia"/>
          <w:kern w:val="0"/>
          <w:sz w:val="24"/>
          <w:szCs w:val="24"/>
        </w:rPr>
        <w:t>D</w:t>
      </w:r>
      <w:r w:rsidR="00E36F74">
        <w:rPr>
          <w:rFonts w:ascii="Times New Roman" w:eastAsia="仿宋" w:hAnsi="Times New Roman" w:cs="Times New Roman"/>
          <w:kern w:val="0"/>
          <w:sz w:val="24"/>
          <w:szCs w:val="24"/>
        </w:rPr>
        <w:t>A002</w:t>
      </w:r>
      <w:r w:rsidR="00E36F74">
        <w:rPr>
          <w:rFonts w:ascii="Times New Roman" w:eastAsia="仿宋" w:hAnsi="Times New Roman" w:cs="Times New Roman" w:hint="eastAsia"/>
          <w:kern w:val="0"/>
          <w:sz w:val="24"/>
          <w:szCs w:val="24"/>
        </w:rPr>
        <w:t>排气筒</w:t>
      </w:r>
      <w:r w:rsidRPr="00E9674F">
        <w:rPr>
          <w:rFonts w:ascii="Times New Roman" w:eastAsia="仿宋" w:hAnsi="Times New Roman" w:cs="Times New Roman"/>
          <w:kern w:val="0"/>
          <w:sz w:val="24"/>
          <w:szCs w:val="24"/>
        </w:rPr>
        <w:t>正常工况下有组织排放的</w:t>
      </w:r>
      <w:r w:rsidR="00E36F74" w:rsidRPr="00E36F74">
        <w:rPr>
          <w:rFonts w:ascii="Times New Roman" w:eastAsia="仿宋" w:hAnsi="Times New Roman" w:cs="Times New Roman" w:hint="eastAsia"/>
          <w:kern w:val="0"/>
          <w:sz w:val="24"/>
          <w:szCs w:val="24"/>
        </w:rPr>
        <w:t>颗粒物、定型油烟、氯乙烯、</w:t>
      </w:r>
      <w:r w:rsidR="00E36F74" w:rsidRPr="00E36F74">
        <w:rPr>
          <w:rFonts w:ascii="Times New Roman" w:eastAsia="仿宋" w:hAnsi="Times New Roman" w:cs="Times New Roman" w:hint="eastAsia"/>
          <w:kern w:val="0"/>
          <w:sz w:val="24"/>
          <w:szCs w:val="24"/>
        </w:rPr>
        <w:t>VOCs</w:t>
      </w:r>
      <w:r w:rsidR="00E36F74" w:rsidRPr="00E36F74">
        <w:rPr>
          <w:rFonts w:ascii="Times New Roman" w:eastAsia="仿宋" w:hAnsi="Times New Roman" w:cs="Times New Roman" w:hint="eastAsia"/>
          <w:kern w:val="0"/>
          <w:sz w:val="24"/>
          <w:szCs w:val="24"/>
        </w:rPr>
        <w:t>、臭气浓度执行《纺织染整工业大气污染物排放标准》（</w:t>
      </w:r>
      <w:r w:rsidR="00E36F74" w:rsidRPr="00E36F74">
        <w:rPr>
          <w:rFonts w:ascii="Times New Roman" w:eastAsia="仿宋" w:hAnsi="Times New Roman" w:cs="Times New Roman" w:hint="eastAsia"/>
          <w:kern w:val="0"/>
          <w:sz w:val="24"/>
          <w:szCs w:val="24"/>
        </w:rPr>
        <w:t>DB33/962-2015</w:t>
      </w:r>
      <w:r w:rsidR="00E36F74" w:rsidRPr="00E36F74">
        <w:rPr>
          <w:rFonts w:ascii="Times New Roman" w:eastAsia="仿宋" w:hAnsi="Times New Roman" w:cs="Times New Roman" w:hint="eastAsia"/>
          <w:kern w:val="0"/>
          <w:sz w:val="24"/>
          <w:szCs w:val="24"/>
        </w:rPr>
        <w:t>）中的新建企业排放限值</w:t>
      </w:r>
      <w:r w:rsidR="00E36F74">
        <w:rPr>
          <w:rFonts w:ascii="Times New Roman" w:eastAsia="仿宋" w:hAnsi="Times New Roman" w:cs="Times New Roman" w:hint="eastAsia"/>
          <w:kern w:val="0"/>
          <w:sz w:val="24"/>
          <w:szCs w:val="24"/>
        </w:rPr>
        <w:t>，</w:t>
      </w:r>
      <w:r w:rsidR="00E36F74" w:rsidRPr="00E36F74">
        <w:rPr>
          <w:rFonts w:ascii="Times New Roman" w:eastAsia="仿宋" w:hAnsi="Times New Roman" w:cs="Times New Roman" w:hint="eastAsia"/>
          <w:kern w:val="0"/>
          <w:sz w:val="24"/>
          <w:szCs w:val="24"/>
        </w:rPr>
        <w:t>排放的氯化氢</w:t>
      </w:r>
      <w:r w:rsidR="00E36F74">
        <w:rPr>
          <w:rFonts w:ascii="Times New Roman" w:eastAsia="仿宋" w:hAnsi="Times New Roman" w:cs="Times New Roman" w:hint="eastAsia"/>
          <w:kern w:val="0"/>
          <w:sz w:val="24"/>
          <w:szCs w:val="24"/>
        </w:rPr>
        <w:t>满足</w:t>
      </w:r>
      <w:r w:rsidR="00E36F74" w:rsidRPr="00E36F74">
        <w:rPr>
          <w:rFonts w:ascii="Times New Roman" w:eastAsia="仿宋" w:hAnsi="Times New Roman" w:cs="Times New Roman" w:hint="eastAsia"/>
          <w:kern w:val="0"/>
          <w:sz w:val="24"/>
          <w:szCs w:val="24"/>
        </w:rPr>
        <w:t>《大气污染物综合排放标准》</w:t>
      </w:r>
      <w:r w:rsidR="00E36F74" w:rsidRPr="00E36F74">
        <w:rPr>
          <w:rFonts w:ascii="Times New Roman" w:eastAsia="仿宋" w:hAnsi="Times New Roman" w:cs="Times New Roman" w:hint="eastAsia"/>
          <w:kern w:val="0"/>
          <w:sz w:val="24"/>
          <w:szCs w:val="24"/>
        </w:rPr>
        <w:t>(GB16297-1996)</w:t>
      </w:r>
      <w:r w:rsidR="00E36F74" w:rsidRPr="00E36F74">
        <w:rPr>
          <w:rFonts w:ascii="Times New Roman" w:eastAsia="仿宋" w:hAnsi="Times New Roman" w:cs="Times New Roman" w:hint="eastAsia"/>
          <w:kern w:val="0"/>
          <w:sz w:val="24"/>
          <w:szCs w:val="24"/>
        </w:rPr>
        <w:t>的表</w:t>
      </w:r>
      <w:r w:rsidR="00E36F74" w:rsidRPr="00E36F74">
        <w:rPr>
          <w:rFonts w:ascii="Times New Roman" w:eastAsia="仿宋" w:hAnsi="Times New Roman" w:cs="Times New Roman" w:hint="eastAsia"/>
          <w:kern w:val="0"/>
          <w:sz w:val="24"/>
          <w:szCs w:val="24"/>
        </w:rPr>
        <w:t>2</w:t>
      </w:r>
      <w:r w:rsidR="00E36F74" w:rsidRPr="00E36F74">
        <w:rPr>
          <w:rFonts w:ascii="Times New Roman" w:eastAsia="仿宋" w:hAnsi="Times New Roman" w:cs="Times New Roman" w:hint="eastAsia"/>
          <w:kern w:val="0"/>
          <w:sz w:val="24"/>
          <w:szCs w:val="24"/>
        </w:rPr>
        <w:t>标准</w:t>
      </w:r>
      <w:r w:rsidR="00E36F74">
        <w:rPr>
          <w:rFonts w:ascii="Times New Roman" w:eastAsia="仿宋" w:hAnsi="Times New Roman" w:cs="Times New Roman" w:hint="eastAsia"/>
          <w:kern w:val="0"/>
          <w:sz w:val="24"/>
          <w:szCs w:val="24"/>
        </w:rPr>
        <w:t>，排放的</w:t>
      </w:r>
      <w:r w:rsidR="00E36F74" w:rsidRPr="00E36F74">
        <w:rPr>
          <w:rFonts w:ascii="Times New Roman" w:eastAsia="仿宋" w:hAnsi="Times New Roman" w:cs="Times New Roman" w:hint="eastAsia"/>
          <w:kern w:val="0"/>
          <w:sz w:val="24"/>
          <w:szCs w:val="24"/>
        </w:rPr>
        <w:t>SO</w:t>
      </w:r>
      <w:r w:rsidR="00E36F74" w:rsidRPr="00E36F74">
        <w:rPr>
          <w:rFonts w:ascii="Times New Roman" w:eastAsia="仿宋" w:hAnsi="Times New Roman" w:cs="Times New Roman" w:hint="eastAsia"/>
          <w:kern w:val="0"/>
          <w:sz w:val="24"/>
          <w:szCs w:val="24"/>
          <w:vertAlign w:val="subscript"/>
        </w:rPr>
        <w:t>2</w:t>
      </w:r>
      <w:r w:rsidR="00E36F74" w:rsidRPr="00E36F74">
        <w:rPr>
          <w:rFonts w:ascii="Times New Roman" w:eastAsia="仿宋" w:hAnsi="Times New Roman" w:cs="Times New Roman" w:hint="eastAsia"/>
          <w:kern w:val="0"/>
          <w:sz w:val="24"/>
          <w:szCs w:val="24"/>
        </w:rPr>
        <w:t>和</w:t>
      </w:r>
      <w:r w:rsidR="00E36F74" w:rsidRPr="00E36F74">
        <w:rPr>
          <w:rFonts w:ascii="Times New Roman" w:eastAsia="仿宋" w:hAnsi="Times New Roman" w:cs="Times New Roman" w:hint="eastAsia"/>
          <w:kern w:val="0"/>
          <w:sz w:val="24"/>
          <w:szCs w:val="24"/>
        </w:rPr>
        <w:t>NOx</w:t>
      </w:r>
      <w:r w:rsidR="00E36F74">
        <w:rPr>
          <w:rFonts w:ascii="Times New Roman" w:eastAsia="仿宋" w:hAnsi="Times New Roman" w:cs="Times New Roman" w:hint="eastAsia"/>
          <w:kern w:val="0"/>
          <w:sz w:val="24"/>
          <w:szCs w:val="24"/>
        </w:rPr>
        <w:t>满足</w:t>
      </w:r>
      <w:r w:rsidR="00E36F74" w:rsidRPr="00E36F74">
        <w:rPr>
          <w:rFonts w:ascii="Times New Roman" w:eastAsia="仿宋" w:hAnsi="Times New Roman" w:cs="Times New Roman" w:hint="eastAsia"/>
          <w:kern w:val="0"/>
          <w:sz w:val="24"/>
          <w:szCs w:val="24"/>
        </w:rPr>
        <w:t>《浙江省工业炉窑大气污染综合治理实施方案》（浙环函〔</w:t>
      </w:r>
      <w:r w:rsidR="00E36F74" w:rsidRPr="00E36F74">
        <w:rPr>
          <w:rFonts w:ascii="Times New Roman" w:eastAsia="仿宋" w:hAnsi="Times New Roman" w:cs="Times New Roman" w:hint="eastAsia"/>
          <w:kern w:val="0"/>
          <w:sz w:val="24"/>
          <w:szCs w:val="24"/>
        </w:rPr>
        <w:t>2019</w:t>
      </w:r>
      <w:r w:rsidR="00E36F74" w:rsidRPr="00E36F74">
        <w:rPr>
          <w:rFonts w:ascii="Times New Roman" w:eastAsia="仿宋" w:hAnsi="Times New Roman" w:cs="Times New Roman" w:hint="eastAsia"/>
          <w:kern w:val="0"/>
          <w:sz w:val="24"/>
          <w:szCs w:val="24"/>
        </w:rPr>
        <w:t>〕</w:t>
      </w:r>
      <w:r w:rsidR="00E36F74" w:rsidRPr="00E36F74">
        <w:rPr>
          <w:rFonts w:ascii="Times New Roman" w:eastAsia="仿宋" w:hAnsi="Times New Roman" w:cs="Times New Roman" w:hint="eastAsia"/>
          <w:kern w:val="0"/>
          <w:sz w:val="24"/>
          <w:szCs w:val="24"/>
        </w:rPr>
        <w:t>315</w:t>
      </w:r>
      <w:r w:rsidR="00E36F74" w:rsidRPr="00E36F74">
        <w:rPr>
          <w:rFonts w:ascii="Times New Roman" w:eastAsia="仿宋" w:hAnsi="Times New Roman" w:cs="Times New Roman" w:hint="eastAsia"/>
          <w:kern w:val="0"/>
          <w:sz w:val="24"/>
          <w:szCs w:val="24"/>
        </w:rPr>
        <w:t>号）中相关限值要求</w:t>
      </w:r>
      <w:r w:rsidR="00E36F74">
        <w:rPr>
          <w:rFonts w:ascii="Times New Roman" w:eastAsia="仿宋" w:hAnsi="Times New Roman" w:cs="Times New Roman" w:hint="eastAsia"/>
          <w:kern w:val="0"/>
          <w:sz w:val="24"/>
          <w:szCs w:val="24"/>
        </w:rPr>
        <w:t>。</w:t>
      </w:r>
    </w:p>
    <w:p w:rsidR="005A4F8B" w:rsidRPr="00E9674F" w:rsidRDefault="00A94896">
      <w:pPr>
        <w:snapToGrid w:val="0"/>
        <w:spacing w:line="480" w:lineRule="exact"/>
        <w:ind w:firstLineChars="182" w:firstLine="437"/>
        <w:rPr>
          <w:rFonts w:ascii="Times New Roman" w:eastAsia="仿宋" w:hAnsi="Times New Roman" w:cs="Times New Roman"/>
          <w:sz w:val="24"/>
          <w:szCs w:val="24"/>
        </w:rPr>
      </w:pPr>
      <w:r w:rsidRPr="00E9674F">
        <w:rPr>
          <w:rFonts w:ascii="Times New Roman" w:eastAsia="仿宋" w:hAnsi="Times New Roman" w:cs="Times New Roman"/>
          <w:sz w:val="24"/>
          <w:szCs w:val="24"/>
        </w:rPr>
        <w:t>从估算结果来看，正常工况下，本项目排放的废气对周围环境的贡献值均较小，最大落地浓度均小于相应的环境标准限值。因此，本次</w:t>
      </w:r>
      <w:r w:rsidRPr="00E9674F">
        <w:rPr>
          <w:rFonts w:ascii="Times New Roman" w:eastAsia="仿宋" w:hAnsi="Times New Roman" w:cs="Times New Roman" w:hint="eastAsia"/>
          <w:sz w:val="24"/>
          <w:szCs w:val="24"/>
        </w:rPr>
        <w:t>新建</w:t>
      </w:r>
      <w:r w:rsidRPr="00E9674F">
        <w:rPr>
          <w:rFonts w:ascii="Times New Roman" w:eastAsia="仿宋" w:hAnsi="Times New Roman" w:cs="Times New Roman"/>
          <w:sz w:val="24"/>
          <w:szCs w:val="24"/>
        </w:rPr>
        <w:t>项目废气不会对周围环境产生大的影响。</w:t>
      </w:r>
    </w:p>
    <w:p w:rsidR="005A4F8B" w:rsidRPr="00E9674F" w:rsidRDefault="00A94896">
      <w:pPr>
        <w:widowControl/>
        <w:shd w:val="clear" w:color="auto" w:fill="FFFFFF"/>
        <w:spacing w:before="60" w:line="480" w:lineRule="exact"/>
        <w:ind w:firstLineChars="200" w:firstLine="480"/>
        <w:jc w:val="left"/>
        <w:rPr>
          <w:rFonts w:ascii="Times New Roman" w:eastAsia="仿宋" w:hAnsi="Times New Roman" w:cs="Times New Roman"/>
          <w:kern w:val="0"/>
          <w:sz w:val="24"/>
          <w:szCs w:val="24"/>
        </w:rPr>
      </w:pPr>
      <w:r w:rsidRPr="00E9674F">
        <w:rPr>
          <w:rFonts w:ascii="Times New Roman" w:eastAsia="仿宋" w:hAnsi="Times New Roman" w:cs="Times New Roman"/>
          <w:kern w:val="0"/>
          <w:sz w:val="24"/>
          <w:szCs w:val="24"/>
        </w:rPr>
        <w:t>运用大气环境防护距离计算模式计算得到的相关结果表明，本项目实施后，无需设置大气环境防护距离。</w:t>
      </w:r>
    </w:p>
    <w:p w:rsidR="005A4F8B" w:rsidRDefault="00A94896">
      <w:pPr>
        <w:widowControl/>
        <w:shd w:val="clear" w:color="auto" w:fill="FFFFFF"/>
        <w:spacing w:line="460" w:lineRule="exact"/>
        <w:ind w:firstLine="540"/>
        <w:jc w:val="left"/>
        <w:outlineLvl w:val="0"/>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r>
        <w:rPr>
          <w:rFonts w:ascii="Times New Roman" w:eastAsia="仿宋" w:hAnsi="仿宋" w:cs="Times New Roman"/>
          <w:kern w:val="0"/>
          <w:sz w:val="24"/>
          <w:szCs w:val="24"/>
        </w:rPr>
        <w:t>、废水</w:t>
      </w:r>
    </w:p>
    <w:p w:rsidR="005A4F8B" w:rsidRDefault="00A94896">
      <w:pPr>
        <w:widowControl/>
        <w:shd w:val="clear" w:color="auto" w:fill="FFFFFF"/>
        <w:spacing w:line="460" w:lineRule="exact"/>
        <w:ind w:firstLine="540"/>
        <w:jc w:val="left"/>
        <w:rPr>
          <w:rFonts w:ascii="Times New Roman" w:eastAsia="仿宋" w:hAnsi="Times New Roman" w:cs="Times New Roman"/>
          <w:color w:val="FF0000"/>
          <w:kern w:val="0"/>
          <w:sz w:val="24"/>
          <w:szCs w:val="24"/>
        </w:rPr>
      </w:pPr>
      <w:r>
        <w:rPr>
          <w:rFonts w:ascii="Times New Roman" w:eastAsia="仿宋" w:hAnsi="仿宋" w:cs="Times New Roman"/>
          <w:kern w:val="0"/>
          <w:sz w:val="24"/>
          <w:szCs w:val="24"/>
        </w:rPr>
        <w:t>本项目排水实行雨污分流、清污分流。本项目废水可分为</w:t>
      </w:r>
      <w:r w:rsidR="00425879">
        <w:rPr>
          <w:rFonts w:ascii="Times New Roman" w:eastAsia="仿宋" w:hAnsi="仿宋" w:cs="Times New Roman" w:hint="eastAsia"/>
          <w:kern w:val="0"/>
          <w:sz w:val="24"/>
          <w:szCs w:val="24"/>
        </w:rPr>
        <w:t>喷淋废水、冷却循环水、初期雨水</w:t>
      </w:r>
      <w:r w:rsidR="009C201C" w:rsidRPr="009C201C">
        <w:rPr>
          <w:rFonts w:ascii="Times New Roman" w:eastAsia="仿宋" w:hAnsi="仿宋" w:cs="Times New Roman" w:hint="eastAsia"/>
          <w:kern w:val="0"/>
          <w:sz w:val="24"/>
          <w:szCs w:val="24"/>
        </w:rPr>
        <w:t>和职工生活污水</w:t>
      </w:r>
      <w:r>
        <w:rPr>
          <w:rFonts w:ascii="Times New Roman" w:eastAsia="仿宋" w:hAnsi="仿宋" w:cs="Times New Roman"/>
          <w:kern w:val="0"/>
          <w:sz w:val="24"/>
          <w:szCs w:val="24"/>
        </w:rPr>
        <w:t>。</w:t>
      </w:r>
      <w:r>
        <w:rPr>
          <w:rFonts w:ascii="Times New Roman" w:eastAsia="仿宋" w:hAnsi="Times New Roman" w:cs="Times New Roman"/>
          <w:kern w:val="0"/>
          <w:sz w:val="24"/>
          <w:szCs w:val="24"/>
        </w:rPr>
        <w:t>本项目</w:t>
      </w:r>
      <w:r w:rsidR="009C201C">
        <w:rPr>
          <w:rFonts w:ascii="Times New Roman" w:eastAsia="仿宋" w:hAnsi="Times New Roman" w:cs="Times New Roman" w:hint="eastAsia"/>
          <w:kern w:val="0"/>
          <w:sz w:val="24"/>
          <w:szCs w:val="24"/>
        </w:rPr>
        <w:t>综合废水</w:t>
      </w:r>
      <w:r w:rsidR="00265CA6" w:rsidRPr="00265CA6">
        <w:rPr>
          <w:rFonts w:ascii="Times New Roman" w:eastAsia="仿宋" w:hAnsi="仿宋" w:cs="Times New Roman" w:hint="eastAsia"/>
          <w:kern w:val="0"/>
          <w:sz w:val="24"/>
          <w:szCs w:val="24"/>
        </w:rPr>
        <w:t>经“</w:t>
      </w:r>
      <w:r w:rsidR="003416BD">
        <w:rPr>
          <w:rFonts w:ascii="Times New Roman" w:eastAsia="仿宋" w:hAnsi="仿宋" w:cs="Times New Roman" w:hint="eastAsia"/>
          <w:kern w:val="0"/>
          <w:sz w:val="24"/>
          <w:szCs w:val="24"/>
        </w:rPr>
        <w:t>隔油</w:t>
      </w:r>
      <w:r w:rsidR="0074420D">
        <w:rPr>
          <w:rFonts w:ascii="Times New Roman" w:eastAsia="仿宋" w:hAnsi="仿宋" w:cs="Times New Roman" w:hint="eastAsia"/>
          <w:kern w:val="0"/>
          <w:sz w:val="24"/>
          <w:szCs w:val="24"/>
        </w:rPr>
        <w:t>+</w:t>
      </w:r>
      <w:r w:rsidR="0074420D">
        <w:rPr>
          <w:rFonts w:ascii="Times New Roman" w:eastAsia="仿宋" w:hAnsi="仿宋" w:cs="Times New Roman" w:hint="eastAsia"/>
          <w:kern w:val="0"/>
          <w:sz w:val="24"/>
          <w:szCs w:val="24"/>
        </w:rPr>
        <w:t>混凝沉淀</w:t>
      </w:r>
      <w:r w:rsidR="003416BD">
        <w:rPr>
          <w:rFonts w:ascii="Times New Roman" w:eastAsia="仿宋" w:hAnsi="仿宋" w:cs="Times New Roman" w:hint="eastAsia"/>
          <w:kern w:val="0"/>
          <w:sz w:val="24"/>
          <w:szCs w:val="24"/>
        </w:rPr>
        <w:t>+</w:t>
      </w:r>
      <w:r w:rsidR="009C201C" w:rsidRPr="009C201C">
        <w:rPr>
          <w:rFonts w:ascii="Times New Roman" w:eastAsia="仿宋" w:hAnsi="仿宋" w:cs="Times New Roman" w:hint="eastAsia"/>
          <w:kern w:val="0"/>
          <w:sz w:val="24"/>
          <w:szCs w:val="24"/>
        </w:rPr>
        <w:t>AO+</w:t>
      </w:r>
      <w:r w:rsidR="009C201C" w:rsidRPr="009C201C">
        <w:rPr>
          <w:rFonts w:ascii="Times New Roman" w:eastAsia="仿宋" w:hAnsi="仿宋" w:cs="Times New Roman" w:hint="eastAsia"/>
          <w:kern w:val="0"/>
          <w:sz w:val="24"/>
          <w:szCs w:val="24"/>
        </w:rPr>
        <w:t>二沉池</w:t>
      </w:r>
      <w:r w:rsidR="00265CA6" w:rsidRPr="00265CA6">
        <w:rPr>
          <w:rFonts w:ascii="Times New Roman" w:eastAsia="仿宋" w:hAnsi="仿宋" w:cs="Times New Roman" w:hint="eastAsia"/>
          <w:kern w:val="0"/>
          <w:sz w:val="24"/>
          <w:szCs w:val="24"/>
        </w:rPr>
        <w:t>”预处理（</w:t>
      </w:r>
      <w:r w:rsidR="003416BD">
        <w:rPr>
          <w:rFonts w:ascii="Times New Roman" w:eastAsia="仿宋" w:hAnsi="仿宋" w:cs="Times New Roman"/>
          <w:kern w:val="0"/>
          <w:sz w:val="24"/>
          <w:szCs w:val="24"/>
        </w:rPr>
        <w:t>50</w:t>
      </w:r>
      <w:r w:rsidR="00265CA6" w:rsidRPr="00265CA6">
        <w:rPr>
          <w:rFonts w:ascii="Times New Roman" w:eastAsia="仿宋" w:hAnsi="仿宋" w:cs="Times New Roman" w:hint="eastAsia"/>
          <w:kern w:val="0"/>
          <w:sz w:val="24"/>
          <w:szCs w:val="24"/>
        </w:rPr>
        <w:t>m</w:t>
      </w:r>
      <w:r w:rsidR="00265CA6" w:rsidRPr="00B82297">
        <w:rPr>
          <w:rFonts w:ascii="Times New Roman" w:eastAsia="仿宋" w:hAnsi="仿宋" w:cs="Times New Roman" w:hint="eastAsia"/>
          <w:kern w:val="0"/>
          <w:sz w:val="24"/>
          <w:szCs w:val="24"/>
          <w:vertAlign w:val="superscript"/>
        </w:rPr>
        <w:t>3</w:t>
      </w:r>
      <w:r w:rsidR="00265CA6" w:rsidRPr="00265CA6">
        <w:rPr>
          <w:rFonts w:ascii="Times New Roman" w:eastAsia="仿宋" w:hAnsi="仿宋" w:cs="Times New Roman" w:hint="eastAsia"/>
          <w:kern w:val="0"/>
          <w:sz w:val="24"/>
          <w:szCs w:val="24"/>
        </w:rPr>
        <w:t>/d</w:t>
      </w:r>
      <w:r w:rsidR="00265CA6" w:rsidRPr="00265CA6">
        <w:rPr>
          <w:rFonts w:ascii="Times New Roman" w:eastAsia="仿宋" w:hAnsi="仿宋" w:cs="Times New Roman" w:hint="eastAsia"/>
          <w:kern w:val="0"/>
          <w:sz w:val="24"/>
          <w:szCs w:val="24"/>
        </w:rPr>
        <w:t>）达标后纳入市政污水管网</w:t>
      </w:r>
      <w:r>
        <w:rPr>
          <w:rFonts w:ascii="Times New Roman" w:eastAsia="仿宋" w:hAnsi="仿宋" w:cs="Times New Roman" w:hint="eastAsia"/>
          <w:kern w:val="0"/>
          <w:sz w:val="24"/>
          <w:szCs w:val="24"/>
        </w:rPr>
        <w:t>；</w:t>
      </w:r>
      <w:r>
        <w:rPr>
          <w:rFonts w:ascii="Times New Roman" w:eastAsia="仿宋" w:hAnsi="Times New Roman" w:cs="Times New Roman"/>
          <w:kern w:val="0"/>
          <w:sz w:val="24"/>
          <w:szCs w:val="24"/>
        </w:rPr>
        <w:t>纳管废水均达到</w:t>
      </w:r>
      <w:r w:rsidR="009C201C" w:rsidRPr="009C201C">
        <w:rPr>
          <w:rFonts w:ascii="Times New Roman" w:eastAsia="仿宋" w:hAnsi="Times New Roman" w:cs="Times New Roman" w:hint="eastAsia"/>
          <w:kern w:val="0"/>
          <w:sz w:val="24"/>
          <w:szCs w:val="24"/>
        </w:rPr>
        <w:t>《纺织染整工业水污染物排放标准》</w:t>
      </w:r>
      <w:r w:rsidR="009C201C" w:rsidRPr="009C201C">
        <w:rPr>
          <w:rFonts w:ascii="Times New Roman" w:eastAsia="仿宋" w:hAnsi="Times New Roman" w:cs="Times New Roman" w:hint="eastAsia"/>
          <w:kern w:val="0"/>
          <w:sz w:val="24"/>
          <w:szCs w:val="24"/>
        </w:rPr>
        <w:t>(GB4287-2012)</w:t>
      </w:r>
      <w:r w:rsidR="009C201C" w:rsidRPr="009C201C">
        <w:rPr>
          <w:rFonts w:ascii="Times New Roman" w:eastAsia="仿宋" w:hAnsi="Times New Roman" w:cs="Times New Roman" w:hint="eastAsia"/>
          <w:kern w:val="0"/>
          <w:sz w:val="24"/>
          <w:szCs w:val="24"/>
        </w:rPr>
        <w:t>中表</w:t>
      </w:r>
      <w:r w:rsidR="009C201C" w:rsidRPr="009C201C">
        <w:rPr>
          <w:rFonts w:ascii="Times New Roman" w:eastAsia="仿宋" w:hAnsi="Times New Roman" w:cs="Times New Roman" w:hint="eastAsia"/>
          <w:kern w:val="0"/>
          <w:sz w:val="24"/>
          <w:szCs w:val="24"/>
        </w:rPr>
        <w:t xml:space="preserve"> 2 </w:t>
      </w:r>
      <w:r w:rsidR="009C201C" w:rsidRPr="009C201C">
        <w:rPr>
          <w:rFonts w:ascii="Times New Roman" w:eastAsia="仿宋" w:hAnsi="Times New Roman" w:cs="Times New Roman" w:hint="eastAsia"/>
          <w:kern w:val="0"/>
          <w:sz w:val="24"/>
          <w:szCs w:val="24"/>
        </w:rPr>
        <w:t>间接排放标准及其修改单</w:t>
      </w:r>
      <w:r w:rsidR="009C201C" w:rsidRPr="009C201C">
        <w:rPr>
          <w:rFonts w:ascii="Times New Roman" w:eastAsia="仿宋" w:hAnsi="Times New Roman" w:cs="Times New Roman" w:hint="eastAsia"/>
          <w:kern w:val="0"/>
          <w:sz w:val="24"/>
          <w:szCs w:val="24"/>
        </w:rPr>
        <w:t>(</w:t>
      </w:r>
      <w:r w:rsidR="009C201C" w:rsidRPr="009C201C">
        <w:rPr>
          <w:rFonts w:ascii="Times New Roman" w:eastAsia="仿宋" w:hAnsi="Times New Roman" w:cs="Times New Roman" w:hint="eastAsia"/>
          <w:kern w:val="0"/>
          <w:sz w:val="24"/>
          <w:szCs w:val="24"/>
        </w:rPr>
        <w:t>环境保护部公告</w:t>
      </w:r>
      <w:r w:rsidR="009C201C" w:rsidRPr="009C201C">
        <w:rPr>
          <w:rFonts w:ascii="Times New Roman" w:eastAsia="仿宋" w:hAnsi="Times New Roman" w:cs="Times New Roman" w:hint="eastAsia"/>
          <w:kern w:val="0"/>
          <w:sz w:val="24"/>
          <w:szCs w:val="24"/>
        </w:rPr>
        <w:t xml:space="preserve"> 2015 </w:t>
      </w:r>
      <w:r w:rsidR="009C201C" w:rsidRPr="009C201C">
        <w:rPr>
          <w:rFonts w:ascii="Times New Roman" w:eastAsia="仿宋" w:hAnsi="Times New Roman" w:cs="Times New Roman" w:hint="eastAsia"/>
          <w:kern w:val="0"/>
          <w:sz w:val="24"/>
          <w:szCs w:val="24"/>
        </w:rPr>
        <w:t>年第</w:t>
      </w:r>
      <w:r w:rsidR="009C201C" w:rsidRPr="009C201C">
        <w:rPr>
          <w:rFonts w:ascii="Times New Roman" w:eastAsia="仿宋" w:hAnsi="Times New Roman" w:cs="Times New Roman" w:hint="eastAsia"/>
          <w:kern w:val="0"/>
          <w:sz w:val="24"/>
          <w:szCs w:val="24"/>
        </w:rPr>
        <w:t xml:space="preserve"> 19 </w:t>
      </w:r>
      <w:r w:rsidR="009C201C" w:rsidRPr="009C201C">
        <w:rPr>
          <w:rFonts w:ascii="Times New Roman" w:eastAsia="仿宋" w:hAnsi="Times New Roman" w:cs="Times New Roman" w:hint="eastAsia"/>
          <w:kern w:val="0"/>
          <w:sz w:val="24"/>
          <w:szCs w:val="24"/>
        </w:rPr>
        <w:t>号</w:t>
      </w:r>
      <w:r w:rsidR="009C201C" w:rsidRPr="009C201C">
        <w:rPr>
          <w:rFonts w:ascii="Times New Roman" w:eastAsia="仿宋" w:hAnsi="Times New Roman" w:cs="Times New Roman" w:hint="eastAsia"/>
          <w:kern w:val="0"/>
          <w:sz w:val="24"/>
          <w:szCs w:val="24"/>
        </w:rPr>
        <w:t>)</w:t>
      </w:r>
      <w:r w:rsidR="009C201C" w:rsidRPr="009C201C">
        <w:rPr>
          <w:rFonts w:ascii="Times New Roman" w:eastAsia="仿宋" w:hAnsi="Times New Roman" w:cs="Times New Roman" w:hint="eastAsia"/>
          <w:kern w:val="0"/>
          <w:sz w:val="24"/>
          <w:szCs w:val="24"/>
        </w:rPr>
        <w:t>要求以及关于调整《纺织染整工业水污染物排放标准》</w:t>
      </w:r>
      <w:r w:rsidR="009C201C" w:rsidRPr="009C201C">
        <w:rPr>
          <w:rFonts w:ascii="Times New Roman" w:eastAsia="仿宋" w:hAnsi="Times New Roman" w:cs="Times New Roman" w:hint="eastAsia"/>
          <w:kern w:val="0"/>
          <w:sz w:val="24"/>
          <w:szCs w:val="24"/>
        </w:rPr>
        <w:t>(GB4287-2012)</w:t>
      </w:r>
      <w:r w:rsidR="009C201C" w:rsidRPr="009C201C">
        <w:rPr>
          <w:rFonts w:ascii="Times New Roman" w:eastAsia="仿宋" w:hAnsi="Times New Roman" w:cs="Times New Roman" w:hint="eastAsia"/>
          <w:kern w:val="0"/>
          <w:sz w:val="24"/>
          <w:szCs w:val="24"/>
        </w:rPr>
        <w:t>部分指标执行要求的公告</w:t>
      </w:r>
      <w:r w:rsidR="009C201C" w:rsidRPr="009C201C">
        <w:rPr>
          <w:rFonts w:ascii="Times New Roman" w:eastAsia="仿宋" w:hAnsi="Times New Roman" w:cs="Times New Roman" w:hint="eastAsia"/>
          <w:kern w:val="0"/>
          <w:sz w:val="24"/>
          <w:szCs w:val="24"/>
        </w:rPr>
        <w:t>(</w:t>
      </w:r>
      <w:r w:rsidR="009C201C" w:rsidRPr="009C201C">
        <w:rPr>
          <w:rFonts w:ascii="Times New Roman" w:eastAsia="仿宋" w:hAnsi="Times New Roman" w:cs="Times New Roman" w:hint="eastAsia"/>
          <w:kern w:val="0"/>
          <w:sz w:val="24"/>
          <w:szCs w:val="24"/>
        </w:rPr>
        <w:t>环境保护部公告</w:t>
      </w:r>
      <w:r w:rsidR="009C201C" w:rsidRPr="009C201C">
        <w:rPr>
          <w:rFonts w:ascii="Times New Roman" w:eastAsia="仿宋" w:hAnsi="Times New Roman" w:cs="Times New Roman" w:hint="eastAsia"/>
          <w:kern w:val="0"/>
          <w:sz w:val="24"/>
          <w:szCs w:val="24"/>
        </w:rPr>
        <w:t>2015</w:t>
      </w:r>
      <w:r w:rsidR="009C201C" w:rsidRPr="009C201C">
        <w:rPr>
          <w:rFonts w:ascii="Times New Roman" w:eastAsia="仿宋" w:hAnsi="Times New Roman" w:cs="Times New Roman" w:hint="eastAsia"/>
          <w:kern w:val="0"/>
          <w:sz w:val="24"/>
          <w:szCs w:val="24"/>
        </w:rPr>
        <w:t>年第</w:t>
      </w:r>
      <w:r w:rsidR="009C201C" w:rsidRPr="009C201C">
        <w:rPr>
          <w:rFonts w:ascii="Times New Roman" w:eastAsia="仿宋" w:hAnsi="Times New Roman" w:cs="Times New Roman" w:hint="eastAsia"/>
          <w:kern w:val="0"/>
          <w:sz w:val="24"/>
          <w:szCs w:val="24"/>
        </w:rPr>
        <w:t>41</w:t>
      </w:r>
      <w:r w:rsidR="009C201C" w:rsidRPr="009C201C">
        <w:rPr>
          <w:rFonts w:ascii="Times New Roman" w:eastAsia="仿宋" w:hAnsi="Times New Roman" w:cs="Times New Roman" w:hint="eastAsia"/>
          <w:kern w:val="0"/>
          <w:sz w:val="24"/>
          <w:szCs w:val="24"/>
        </w:rPr>
        <w:t>号</w:t>
      </w:r>
      <w:r w:rsidR="009C201C" w:rsidRPr="009C201C">
        <w:rPr>
          <w:rFonts w:ascii="Times New Roman" w:eastAsia="仿宋" w:hAnsi="Times New Roman" w:cs="Times New Roman" w:hint="eastAsia"/>
          <w:kern w:val="0"/>
          <w:sz w:val="24"/>
          <w:szCs w:val="24"/>
        </w:rPr>
        <w:t>)</w:t>
      </w:r>
      <w:r w:rsidR="00265CA6">
        <w:rPr>
          <w:rFonts w:ascii="Times New Roman" w:eastAsia="仿宋" w:hAnsi="Times New Roman" w:cs="Times New Roman" w:hint="eastAsia"/>
          <w:kern w:val="0"/>
          <w:sz w:val="24"/>
          <w:szCs w:val="24"/>
        </w:rPr>
        <w:t>要求后</w:t>
      </w:r>
      <w:r>
        <w:rPr>
          <w:rFonts w:ascii="Times New Roman" w:eastAsia="仿宋" w:hAnsi="Times New Roman" w:cs="Times New Roman"/>
          <w:kern w:val="0"/>
          <w:sz w:val="24"/>
          <w:szCs w:val="24"/>
        </w:rPr>
        <w:t>纳入管网，</w:t>
      </w:r>
      <w:r w:rsidR="009C201C" w:rsidRPr="009C201C">
        <w:rPr>
          <w:rFonts w:ascii="Times New Roman" w:eastAsia="仿宋" w:hAnsi="Times New Roman" w:cs="Times New Roman" w:hint="eastAsia"/>
          <w:kern w:val="0"/>
          <w:sz w:val="24"/>
          <w:szCs w:val="24"/>
        </w:rPr>
        <w:t>海宁市丁桥污水处理厂四期工程排放尾水的主要污染物（</w:t>
      </w:r>
      <w:r w:rsidR="009C201C" w:rsidRPr="009C201C">
        <w:rPr>
          <w:rFonts w:ascii="Times New Roman" w:eastAsia="仿宋" w:hAnsi="Times New Roman" w:cs="Times New Roman" w:hint="eastAsia"/>
          <w:kern w:val="0"/>
          <w:sz w:val="24"/>
          <w:szCs w:val="24"/>
        </w:rPr>
        <w:t>COD</w:t>
      </w:r>
      <w:r w:rsidR="009C201C" w:rsidRPr="009C201C">
        <w:rPr>
          <w:rFonts w:ascii="Times New Roman" w:eastAsia="仿宋" w:hAnsi="Times New Roman" w:cs="Times New Roman" w:hint="eastAsia"/>
          <w:kern w:val="0"/>
          <w:sz w:val="24"/>
          <w:szCs w:val="24"/>
          <w:vertAlign w:val="subscript"/>
        </w:rPr>
        <w:t>Cr</w:t>
      </w:r>
      <w:r w:rsidR="009C201C" w:rsidRPr="009C201C">
        <w:rPr>
          <w:rFonts w:ascii="Times New Roman" w:eastAsia="仿宋" w:hAnsi="Times New Roman" w:cs="Times New Roman" w:hint="eastAsia"/>
          <w:kern w:val="0"/>
          <w:sz w:val="24"/>
          <w:szCs w:val="24"/>
        </w:rPr>
        <w:t>、</w:t>
      </w:r>
      <w:r w:rsidR="009C201C" w:rsidRPr="009C201C">
        <w:rPr>
          <w:rFonts w:ascii="Times New Roman" w:eastAsia="仿宋" w:hAnsi="Times New Roman" w:cs="Times New Roman" w:hint="eastAsia"/>
          <w:kern w:val="0"/>
          <w:sz w:val="24"/>
          <w:szCs w:val="24"/>
        </w:rPr>
        <w:t>NH</w:t>
      </w:r>
      <w:r w:rsidR="009C201C" w:rsidRPr="009C201C">
        <w:rPr>
          <w:rFonts w:ascii="Times New Roman" w:eastAsia="仿宋" w:hAnsi="Times New Roman" w:cs="Times New Roman" w:hint="eastAsia"/>
          <w:kern w:val="0"/>
          <w:sz w:val="24"/>
          <w:szCs w:val="24"/>
          <w:vertAlign w:val="subscript"/>
        </w:rPr>
        <w:t>3</w:t>
      </w:r>
      <w:r w:rsidR="009C201C" w:rsidRPr="009C201C">
        <w:rPr>
          <w:rFonts w:ascii="Times New Roman" w:eastAsia="仿宋" w:hAnsi="Times New Roman" w:cs="Times New Roman" w:hint="eastAsia"/>
          <w:kern w:val="0"/>
          <w:sz w:val="24"/>
          <w:szCs w:val="24"/>
        </w:rPr>
        <w:t>-N</w:t>
      </w:r>
      <w:r w:rsidR="009C201C">
        <w:rPr>
          <w:rFonts w:ascii="Times New Roman" w:eastAsia="仿宋" w:hAnsi="Times New Roman" w:cs="Times New Roman" w:hint="eastAsia"/>
          <w:kern w:val="0"/>
          <w:sz w:val="24"/>
          <w:szCs w:val="24"/>
        </w:rPr>
        <w:t>）达到</w:t>
      </w:r>
      <w:r w:rsidR="009C201C" w:rsidRPr="009C201C">
        <w:rPr>
          <w:rFonts w:ascii="Times New Roman" w:eastAsia="仿宋" w:hAnsi="Times New Roman" w:cs="Times New Roman" w:hint="eastAsia"/>
          <w:kern w:val="0"/>
          <w:sz w:val="24"/>
          <w:szCs w:val="24"/>
        </w:rPr>
        <w:t>《城镇污水处理厂主要水污染物排放标准》</w:t>
      </w:r>
      <w:r w:rsidR="009C201C" w:rsidRPr="009C201C">
        <w:rPr>
          <w:rFonts w:ascii="Times New Roman" w:eastAsia="仿宋" w:hAnsi="Times New Roman" w:cs="Times New Roman" w:hint="eastAsia"/>
          <w:kern w:val="0"/>
          <w:sz w:val="24"/>
          <w:szCs w:val="24"/>
        </w:rPr>
        <w:t>(DB33/2169-2018)</w:t>
      </w:r>
      <w:r w:rsidR="009C201C">
        <w:rPr>
          <w:rFonts w:ascii="Times New Roman" w:eastAsia="仿宋" w:hAnsi="Times New Roman" w:cs="Times New Roman" w:hint="eastAsia"/>
          <w:kern w:val="0"/>
          <w:sz w:val="24"/>
          <w:szCs w:val="24"/>
        </w:rPr>
        <w:t>，其余污染物指标达到</w:t>
      </w:r>
      <w:r w:rsidR="009C201C" w:rsidRPr="009C201C">
        <w:rPr>
          <w:rFonts w:ascii="Times New Roman" w:eastAsia="仿宋" w:hAnsi="Times New Roman" w:cs="Times New Roman" w:hint="eastAsia"/>
          <w:kern w:val="0"/>
          <w:sz w:val="24"/>
          <w:szCs w:val="24"/>
        </w:rPr>
        <w:t>《城镇污水处理厂污染物排放标准》</w:t>
      </w:r>
      <w:r w:rsidR="009C201C" w:rsidRPr="009C201C">
        <w:rPr>
          <w:rFonts w:ascii="Times New Roman" w:eastAsia="仿宋" w:hAnsi="Times New Roman" w:cs="Times New Roman" w:hint="eastAsia"/>
          <w:kern w:val="0"/>
          <w:sz w:val="24"/>
          <w:szCs w:val="24"/>
        </w:rPr>
        <w:t>(GB18918-2002)</w:t>
      </w:r>
      <w:r w:rsidR="009C201C" w:rsidRPr="009C201C">
        <w:rPr>
          <w:rFonts w:ascii="Times New Roman" w:eastAsia="仿宋" w:hAnsi="Times New Roman" w:cs="Times New Roman" w:hint="eastAsia"/>
          <w:kern w:val="0"/>
          <w:sz w:val="24"/>
          <w:szCs w:val="24"/>
        </w:rPr>
        <w:t>中一级</w:t>
      </w:r>
      <w:r w:rsidR="009C201C" w:rsidRPr="009C201C">
        <w:rPr>
          <w:rFonts w:ascii="Times New Roman" w:eastAsia="仿宋" w:hAnsi="Times New Roman" w:cs="Times New Roman" w:hint="eastAsia"/>
          <w:kern w:val="0"/>
          <w:sz w:val="24"/>
          <w:szCs w:val="24"/>
        </w:rPr>
        <w:t>A</w:t>
      </w:r>
      <w:r w:rsidR="009C201C" w:rsidRPr="009C201C">
        <w:rPr>
          <w:rFonts w:ascii="Times New Roman" w:eastAsia="仿宋" w:hAnsi="Times New Roman" w:cs="Times New Roman" w:hint="eastAsia"/>
          <w:kern w:val="0"/>
          <w:sz w:val="24"/>
          <w:szCs w:val="24"/>
        </w:rPr>
        <w:t>标准</w:t>
      </w:r>
      <w:r w:rsidR="009C201C">
        <w:rPr>
          <w:rFonts w:ascii="Times New Roman" w:eastAsia="仿宋" w:hAnsi="Times New Roman" w:cs="Times New Roman" w:hint="eastAsia"/>
          <w:kern w:val="0"/>
          <w:sz w:val="24"/>
          <w:szCs w:val="24"/>
        </w:rPr>
        <w:t>后排入钱塘江</w:t>
      </w:r>
      <w:r>
        <w:rPr>
          <w:rFonts w:ascii="Times New Roman" w:eastAsia="仿宋" w:hAnsi="Times New Roman" w:cs="Times New Roman"/>
          <w:kern w:val="0"/>
          <w:sz w:val="24"/>
          <w:szCs w:val="24"/>
        </w:rPr>
        <w:t>。本项目废水不向周边水体排放，正常情况下不会对周边水体造成影响。</w:t>
      </w:r>
    </w:p>
    <w:p w:rsidR="005A4F8B" w:rsidRDefault="00A94896">
      <w:pPr>
        <w:widowControl/>
        <w:shd w:val="clear" w:color="auto" w:fill="FFFFFF"/>
        <w:spacing w:line="460" w:lineRule="exact"/>
        <w:ind w:firstLine="540"/>
        <w:jc w:val="left"/>
        <w:outlineLvl w:val="0"/>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r>
        <w:rPr>
          <w:rFonts w:ascii="Times New Roman" w:eastAsia="仿宋" w:hAnsi="仿宋" w:cs="Times New Roman"/>
          <w:kern w:val="0"/>
          <w:sz w:val="24"/>
          <w:szCs w:val="24"/>
        </w:rPr>
        <w:t>、噪声</w:t>
      </w:r>
    </w:p>
    <w:p w:rsidR="005A4F8B" w:rsidRDefault="00A94896" w:rsidP="00B82297">
      <w:pPr>
        <w:widowControl/>
        <w:shd w:val="clear" w:color="auto" w:fill="FFFFFF"/>
        <w:wordWrap w:val="0"/>
        <w:spacing w:line="460" w:lineRule="exact"/>
        <w:ind w:firstLineChars="200" w:firstLine="480"/>
        <w:jc w:val="left"/>
        <w:rPr>
          <w:rFonts w:ascii="Times New Roman" w:eastAsia="仿宋" w:hAnsi="Times New Roman" w:cs="Times New Roman"/>
          <w:kern w:val="0"/>
          <w:sz w:val="24"/>
          <w:szCs w:val="24"/>
        </w:rPr>
      </w:pPr>
      <w:r>
        <w:rPr>
          <w:rFonts w:ascii="Times New Roman" w:eastAsia="仿宋" w:hAnsi="仿宋" w:cs="Times New Roman"/>
          <w:kern w:val="0"/>
          <w:sz w:val="24"/>
          <w:szCs w:val="24"/>
        </w:rPr>
        <w:lastRenderedPageBreak/>
        <w:t>本项目营运期厂界噪声执行《工业企业厂界环境噪声排放标准</w:t>
      </w:r>
      <w:r w:rsidR="00B82297">
        <w:rPr>
          <w:rFonts w:ascii="Times New Roman" w:eastAsia="仿宋" w:hAnsi="仿宋" w:cs="Times New Roman" w:hint="eastAsia"/>
          <w:kern w:val="0"/>
          <w:sz w:val="24"/>
          <w:szCs w:val="24"/>
        </w:rPr>
        <w:t>》</w:t>
      </w:r>
      <w:r>
        <w:rPr>
          <w:rFonts w:ascii="Times New Roman" w:eastAsia="仿宋" w:hAnsi="Times New Roman" w:cs="Times New Roman"/>
          <w:kern w:val="0"/>
          <w:sz w:val="24"/>
          <w:szCs w:val="24"/>
        </w:rPr>
        <w:t>(GB12348-2008)</w:t>
      </w:r>
      <w:r>
        <w:rPr>
          <w:rFonts w:ascii="Times New Roman" w:eastAsia="仿宋" w:hAnsi="仿宋" w:cs="Times New Roman"/>
          <w:kern w:val="0"/>
          <w:sz w:val="24"/>
          <w:szCs w:val="24"/>
        </w:rPr>
        <w:t>中的</w:t>
      </w:r>
      <w:r>
        <w:rPr>
          <w:rFonts w:ascii="Times New Roman" w:eastAsia="仿宋" w:hAnsi="Times New Roman" w:cs="Times New Roman"/>
          <w:kern w:val="0"/>
          <w:sz w:val="24"/>
          <w:szCs w:val="24"/>
        </w:rPr>
        <w:t>3</w:t>
      </w:r>
      <w:r>
        <w:rPr>
          <w:rFonts w:ascii="Times New Roman" w:eastAsia="仿宋" w:hAnsi="仿宋" w:cs="Times New Roman"/>
          <w:kern w:val="0"/>
          <w:sz w:val="24"/>
          <w:szCs w:val="24"/>
        </w:rPr>
        <w:t>类标准。</w:t>
      </w:r>
    </w:p>
    <w:p w:rsidR="005A4F8B" w:rsidRDefault="00A94896">
      <w:pPr>
        <w:widowControl/>
        <w:shd w:val="clear" w:color="auto" w:fill="FFFFFF"/>
        <w:spacing w:line="460" w:lineRule="exact"/>
        <w:ind w:firstLine="540"/>
        <w:jc w:val="left"/>
        <w:rPr>
          <w:rFonts w:ascii="Times New Roman" w:eastAsia="仿宋" w:hAnsi="Times New Roman" w:cs="Times New Roman"/>
          <w:kern w:val="0"/>
          <w:sz w:val="24"/>
          <w:szCs w:val="24"/>
        </w:rPr>
      </w:pPr>
      <w:r>
        <w:rPr>
          <w:rFonts w:ascii="Times New Roman" w:eastAsia="仿宋" w:hAnsi="仿宋" w:cs="Times New Roman"/>
          <w:kern w:val="0"/>
          <w:sz w:val="24"/>
          <w:szCs w:val="24"/>
        </w:rPr>
        <w:t>根据噪声预测的结果，在正常生产工况下，项目在采取所提及的噪声防治措施的基础上，企业厂区四侧厂界噪声预测贡献值均相对较小；厂界噪声预测值可满足《工业企业厂界环境噪声排放标准》</w:t>
      </w:r>
      <w:r>
        <w:rPr>
          <w:rFonts w:ascii="Times New Roman" w:eastAsia="仿宋" w:hAnsi="Times New Roman" w:cs="Times New Roman"/>
          <w:kern w:val="0"/>
          <w:sz w:val="24"/>
          <w:szCs w:val="24"/>
        </w:rPr>
        <w:t>(GB12348-2008)3</w:t>
      </w:r>
      <w:r>
        <w:rPr>
          <w:rFonts w:ascii="Times New Roman" w:eastAsia="仿宋" w:hAnsi="仿宋" w:cs="Times New Roman"/>
          <w:kern w:val="0"/>
          <w:sz w:val="24"/>
          <w:szCs w:val="24"/>
        </w:rPr>
        <w:t>类标准限值要求。</w:t>
      </w:r>
    </w:p>
    <w:p w:rsidR="005A4F8B" w:rsidRDefault="00A94896">
      <w:pPr>
        <w:widowControl/>
        <w:shd w:val="clear" w:color="auto" w:fill="FFFFFF"/>
        <w:spacing w:line="460" w:lineRule="exact"/>
        <w:ind w:firstLine="540"/>
        <w:jc w:val="left"/>
        <w:outlineLvl w:val="0"/>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r>
        <w:rPr>
          <w:rFonts w:ascii="Times New Roman" w:eastAsia="仿宋" w:hAnsi="仿宋" w:cs="Times New Roman"/>
          <w:kern w:val="0"/>
          <w:sz w:val="24"/>
          <w:szCs w:val="24"/>
        </w:rPr>
        <w:t>、固废</w:t>
      </w:r>
    </w:p>
    <w:p w:rsidR="00265CA6" w:rsidRPr="006443BA" w:rsidRDefault="00A94896">
      <w:pPr>
        <w:widowControl/>
        <w:shd w:val="clear" w:color="auto" w:fill="FFFFFF"/>
        <w:spacing w:line="460" w:lineRule="exact"/>
        <w:ind w:firstLine="540"/>
        <w:jc w:val="left"/>
        <w:rPr>
          <w:rFonts w:ascii="Times New Roman" w:eastAsia="仿宋" w:hAnsi="仿宋" w:cs="Times New Roman"/>
          <w:kern w:val="0"/>
          <w:sz w:val="24"/>
          <w:szCs w:val="24"/>
        </w:rPr>
      </w:pPr>
      <w:r w:rsidRPr="006443BA">
        <w:rPr>
          <w:rFonts w:ascii="Times New Roman" w:eastAsia="仿宋" w:hAnsi="仿宋" w:cs="Times New Roman"/>
          <w:kern w:val="0"/>
          <w:sz w:val="24"/>
          <w:szCs w:val="24"/>
        </w:rPr>
        <w:t>项目建成投产后，产生的固体废弃物主要为</w:t>
      </w:r>
      <w:r w:rsidR="006443BA" w:rsidRPr="006443BA">
        <w:rPr>
          <w:rFonts w:ascii="Times New Roman" w:eastAsia="仿宋" w:hAnsi="仿宋" w:cs="Times New Roman" w:hint="eastAsia"/>
          <w:kern w:val="0"/>
          <w:sz w:val="24"/>
          <w:szCs w:val="24"/>
        </w:rPr>
        <w:t>次品、一般废包装材料、</w:t>
      </w:r>
      <w:r w:rsidR="003416BD" w:rsidRPr="006443BA">
        <w:rPr>
          <w:rFonts w:ascii="Times New Roman" w:eastAsia="仿宋" w:hAnsi="仿宋" w:cs="Times New Roman" w:hint="eastAsia"/>
          <w:kern w:val="0"/>
          <w:sz w:val="24"/>
          <w:szCs w:val="24"/>
        </w:rPr>
        <w:t>废抹布、</w:t>
      </w:r>
      <w:r w:rsidR="003416BD">
        <w:rPr>
          <w:rFonts w:ascii="Times New Roman" w:eastAsia="仿宋" w:hAnsi="仿宋" w:cs="Times New Roman" w:hint="eastAsia"/>
          <w:kern w:val="0"/>
          <w:sz w:val="24"/>
          <w:szCs w:val="24"/>
        </w:rPr>
        <w:t>废机油、</w:t>
      </w:r>
      <w:r w:rsidR="006443BA" w:rsidRPr="006443BA">
        <w:rPr>
          <w:rFonts w:ascii="Times New Roman" w:eastAsia="仿宋" w:hAnsi="仿宋" w:cs="Times New Roman" w:hint="eastAsia"/>
          <w:kern w:val="0"/>
          <w:sz w:val="24"/>
          <w:szCs w:val="24"/>
        </w:rPr>
        <w:t>沾染危险品的包装材料、</w:t>
      </w:r>
      <w:r w:rsidR="003416BD">
        <w:rPr>
          <w:rFonts w:ascii="Times New Roman" w:eastAsia="仿宋" w:hAnsi="仿宋" w:cs="Times New Roman" w:hint="eastAsia"/>
          <w:kern w:val="0"/>
          <w:sz w:val="24"/>
          <w:szCs w:val="24"/>
        </w:rPr>
        <w:t>废油、污泥</w:t>
      </w:r>
      <w:r w:rsidR="006443BA" w:rsidRPr="006443BA">
        <w:rPr>
          <w:rFonts w:ascii="Times New Roman" w:eastAsia="仿宋" w:hAnsi="仿宋" w:cs="Times New Roman" w:hint="eastAsia"/>
          <w:kern w:val="0"/>
          <w:sz w:val="24"/>
          <w:szCs w:val="24"/>
        </w:rPr>
        <w:t>、生活垃圾</w:t>
      </w:r>
      <w:r w:rsidR="00265CA6" w:rsidRPr="006443BA">
        <w:rPr>
          <w:rFonts w:ascii="Times New Roman" w:eastAsia="仿宋" w:hAnsi="仿宋" w:cs="Times New Roman" w:hint="eastAsia"/>
          <w:kern w:val="0"/>
          <w:sz w:val="24"/>
          <w:szCs w:val="24"/>
        </w:rPr>
        <w:t>。</w:t>
      </w:r>
    </w:p>
    <w:p w:rsidR="005A4F8B" w:rsidRPr="006443BA" w:rsidRDefault="003416BD">
      <w:pPr>
        <w:widowControl/>
        <w:shd w:val="clear" w:color="auto" w:fill="FFFFFF"/>
        <w:spacing w:line="460" w:lineRule="exact"/>
        <w:ind w:firstLine="540"/>
        <w:jc w:val="left"/>
        <w:rPr>
          <w:rFonts w:ascii="Times New Roman" w:eastAsia="仿宋" w:hAnsi="仿宋" w:cs="Times New Roman"/>
          <w:kern w:val="0"/>
          <w:sz w:val="24"/>
          <w:szCs w:val="24"/>
        </w:rPr>
      </w:pPr>
      <w:r w:rsidRPr="006443BA">
        <w:rPr>
          <w:rFonts w:ascii="Times New Roman" w:eastAsia="仿宋" w:hAnsi="仿宋" w:cs="Times New Roman" w:hint="eastAsia"/>
          <w:kern w:val="0"/>
          <w:sz w:val="24"/>
          <w:szCs w:val="24"/>
        </w:rPr>
        <w:t>废抹布、</w:t>
      </w:r>
      <w:r>
        <w:rPr>
          <w:rFonts w:ascii="Times New Roman" w:eastAsia="仿宋" w:hAnsi="仿宋" w:cs="Times New Roman" w:hint="eastAsia"/>
          <w:kern w:val="0"/>
          <w:sz w:val="24"/>
          <w:szCs w:val="24"/>
        </w:rPr>
        <w:t>废机油、</w:t>
      </w:r>
      <w:r w:rsidRPr="006443BA">
        <w:rPr>
          <w:rFonts w:ascii="Times New Roman" w:eastAsia="仿宋" w:hAnsi="仿宋" w:cs="Times New Roman" w:hint="eastAsia"/>
          <w:kern w:val="0"/>
          <w:sz w:val="24"/>
          <w:szCs w:val="24"/>
        </w:rPr>
        <w:t>沾染危险品的包装材料、</w:t>
      </w:r>
      <w:r>
        <w:rPr>
          <w:rFonts w:ascii="Times New Roman" w:eastAsia="仿宋" w:hAnsi="仿宋" w:cs="Times New Roman" w:hint="eastAsia"/>
          <w:kern w:val="0"/>
          <w:sz w:val="24"/>
          <w:szCs w:val="24"/>
        </w:rPr>
        <w:t>废油、污泥</w:t>
      </w:r>
      <w:r w:rsidR="00265CA6" w:rsidRPr="006443BA">
        <w:rPr>
          <w:rFonts w:ascii="Times New Roman" w:eastAsia="仿宋" w:hAnsi="仿宋" w:cs="Times New Roman" w:hint="eastAsia"/>
          <w:kern w:val="0"/>
          <w:sz w:val="24"/>
          <w:szCs w:val="24"/>
        </w:rPr>
        <w:t>属于危险废物，委托有资质单位处置</w:t>
      </w:r>
      <w:r w:rsidR="00A94896" w:rsidRPr="006443BA">
        <w:rPr>
          <w:rFonts w:ascii="Times New Roman" w:eastAsia="仿宋" w:hAnsi="仿宋" w:cs="Times New Roman" w:hint="eastAsia"/>
          <w:kern w:val="0"/>
          <w:sz w:val="24"/>
          <w:szCs w:val="24"/>
        </w:rPr>
        <w:t>，</w:t>
      </w:r>
      <w:r w:rsidR="006443BA" w:rsidRPr="006443BA">
        <w:rPr>
          <w:rFonts w:ascii="Times New Roman" w:eastAsia="仿宋" w:hAnsi="仿宋" w:cs="Times New Roman" w:hint="eastAsia"/>
          <w:kern w:val="0"/>
          <w:sz w:val="24"/>
          <w:szCs w:val="24"/>
        </w:rPr>
        <w:t>次品、一般废包装材料</w:t>
      </w:r>
      <w:r>
        <w:rPr>
          <w:rFonts w:ascii="Times New Roman" w:eastAsia="仿宋" w:hAnsi="仿宋" w:cs="Times New Roman" w:hint="eastAsia"/>
          <w:kern w:val="0"/>
          <w:sz w:val="24"/>
          <w:szCs w:val="24"/>
        </w:rPr>
        <w:t>经收集后外卖综合利用</w:t>
      </w:r>
      <w:r w:rsidR="006443BA">
        <w:rPr>
          <w:rFonts w:ascii="Times New Roman" w:eastAsia="仿宋" w:hAnsi="仿宋" w:cs="Times New Roman" w:hint="eastAsia"/>
          <w:kern w:val="0"/>
          <w:sz w:val="24"/>
          <w:szCs w:val="24"/>
        </w:rPr>
        <w:t>，</w:t>
      </w:r>
      <w:r w:rsidR="00A94896" w:rsidRPr="006443BA">
        <w:rPr>
          <w:rFonts w:ascii="Times New Roman" w:eastAsia="仿宋" w:hAnsi="仿宋" w:cs="Times New Roman"/>
          <w:kern w:val="0"/>
          <w:sz w:val="24"/>
          <w:szCs w:val="24"/>
        </w:rPr>
        <w:t>生活垃圾委托当地环卫部门清运。只要企业在日常运营过程中加强固废的储运管理，可以做到综合利用，不直接对环境排放，不</w:t>
      </w:r>
      <w:r w:rsidR="00A94896" w:rsidRPr="006443BA">
        <w:rPr>
          <w:rFonts w:ascii="Times New Roman" w:eastAsia="仿宋" w:hAnsi="仿宋" w:cs="Times New Roman" w:hint="eastAsia"/>
          <w:kern w:val="0"/>
          <w:sz w:val="24"/>
          <w:szCs w:val="24"/>
        </w:rPr>
        <w:t>会</w:t>
      </w:r>
      <w:r w:rsidR="00A94896" w:rsidRPr="006443BA">
        <w:rPr>
          <w:rFonts w:ascii="Times New Roman" w:eastAsia="仿宋" w:hAnsi="仿宋" w:cs="Times New Roman"/>
          <w:kern w:val="0"/>
          <w:sz w:val="24"/>
          <w:szCs w:val="24"/>
        </w:rPr>
        <w:t>对周围环境产生影响。</w:t>
      </w:r>
    </w:p>
    <w:p w:rsidR="005A4F8B" w:rsidRDefault="00A94896">
      <w:pPr>
        <w:widowControl/>
        <w:shd w:val="clear" w:color="auto" w:fill="FFFFFF"/>
        <w:spacing w:line="480" w:lineRule="atLeast"/>
        <w:ind w:firstLine="540"/>
        <w:jc w:val="left"/>
        <w:rPr>
          <w:rFonts w:ascii="Times New Roman" w:eastAsia="仿宋" w:hAnsi="Times New Roman" w:cs="Times New Roman"/>
          <w:color w:val="333333"/>
          <w:kern w:val="0"/>
          <w:sz w:val="24"/>
          <w:szCs w:val="24"/>
        </w:rPr>
      </w:pPr>
      <w:r>
        <w:rPr>
          <w:rFonts w:ascii="Times New Roman" w:eastAsia="仿宋" w:hAnsi="仿宋" w:cs="Times New Roman"/>
          <w:b/>
          <w:bCs/>
          <w:color w:val="333333"/>
          <w:kern w:val="0"/>
          <w:sz w:val="24"/>
          <w:szCs w:val="24"/>
        </w:rPr>
        <w:t>四、主要预防和减轻不良环境影响的对策和措施</w:t>
      </w:r>
    </w:p>
    <w:p w:rsidR="005A4F8B" w:rsidRDefault="00A94896">
      <w:pPr>
        <w:pStyle w:val="af7"/>
        <w:spacing w:before="60" w:line="460" w:lineRule="exact"/>
        <w:ind w:firstLine="480"/>
        <w:rPr>
          <w:rFonts w:eastAsia="仿宋"/>
        </w:rPr>
      </w:pPr>
      <w:r>
        <w:rPr>
          <w:rFonts w:eastAsia="仿宋"/>
        </w:rPr>
        <w:t>该项目的污染防治措施见表</w:t>
      </w:r>
      <w:r>
        <w:rPr>
          <w:rFonts w:eastAsia="仿宋"/>
        </w:rPr>
        <w:t>2</w:t>
      </w:r>
      <w:r>
        <w:rPr>
          <w:rFonts w:eastAsia="仿宋"/>
        </w:rPr>
        <w:t>。</w:t>
      </w:r>
    </w:p>
    <w:p w:rsidR="00A2031F" w:rsidRDefault="00A94896">
      <w:pPr>
        <w:spacing w:before="60" w:line="460" w:lineRule="exact"/>
        <w:jc w:val="center"/>
        <w:rPr>
          <w:rFonts w:ascii="Times New Roman" w:eastAsia="仿宋" w:hAnsi="Times New Roman" w:cs="Times New Roman"/>
          <w:sz w:val="24"/>
          <w:highlight w:val="yellow"/>
        </w:rPr>
      </w:pPr>
      <w:r>
        <w:rPr>
          <w:rFonts w:ascii="Times New Roman" w:eastAsia="仿宋" w:hAnsi="Times New Roman" w:cs="Times New Roman"/>
          <w:sz w:val="24"/>
        </w:rPr>
        <w:t>表</w:t>
      </w:r>
      <w:r>
        <w:rPr>
          <w:rFonts w:ascii="Times New Roman" w:eastAsia="仿宋" w:hAnsi="Times New Roman" w:cs="Times New Roman"/>
          <w:sz w:val="24"/>
        </w:rPr>
        <w:t xml:space="preserve">2   </w:t>
      </w:r>
      <w:r>
        <w:rPr>
          <w:rFonts w:ascii="Times New Roman" w:eastAsia="仿宋" w:hAnsi="Times New Roman" w:cs="Times New Roman"/>
          <w:sz w:val="24"/>
        </w:rPr>
        <w:t>本项目污染防治措施一览表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3"/>
        <w:gridCol w:w="707"/>
        <w:gridCol w:w="995"/>
        <w:gridCol w:w="6293"/>
      </w:tblGrid>
      <w:tr w:rsidR="00A2031F" w:rsidRPr="00A2031F" w:rsidTr="00080D85">
        <w:trPr>
          <w:tblHeader/>
          <w:jc w:val="center"/>
        </w:trPr>
        <w:tc>
          <w:tcPr>
            <w:tcW w:w="623" w:type="dxa"/>
            <w:noWrap/>
            <w:vAlign w:val="center"/>
          </w:tcPr>
          <w:p w:rsidR="00A2031F" w:rsidRPr="00A2031F" w:rsidRDefault="00A2031F" w:rsidP="00A2031F">
            <w:pPr>
              <w:spacing w:line="280" w:lineRule="exact"/>
              <w:jc w:val="center"/>
              <w:rPr>
                <w:rFonts w:ascii="仿宋" w:eastAsia="仿宋" w:hAnsi="仿宋" w:cs="Times New Roman"/>
                <w:bCs/>
                <w:kern w:val="0"/>
                <w:szCs w:val="21"/>
              </w:rPr>
            </w:pPr>
            <w:r w:rsidRPr="00A2031F">
              <w:rPr>
                <w:rFonts w:ascii="仿宋" w:eastAsia="仿宋" w:hAnsi="仿宋" w:cs="Times New Roman"/>
                <w:bCs/>
                <w:kern w:val="0"/>
                <w:szCs w:val="21"/>
              </w:rPr>
              <w:t>序号</w:t>
            </w:r>
          </w:p>
        </w:tc>
        <w:tc>
          <w:tcPr>
            <w:tcW w:w="1702" w:type="dxa"/>
            <w:gridSpan w:val="2"/>
            <w:noWrap/>
            <w:vAlign w:val="center"/>
          </w:tcPr>
          <w:p w:rsidR="00A2031F" w:rsidRPr="00A2031F" w:rsidRDefault="00A2031F" w:rsidP="00A2031F">
            <w:pPr>
              <w:spacing w:line="280" w:lineRule="exact"/>
              <w:jc w:val="center"/>
              <w:rPr>
                <w:rFonts w:ascii="仿宋" w:eastAsia="仿宋" w:hAnsi="仿宋" w:cs="Times New Roman"/>
                <w:bCs/>
                <w:kern w:val="0"/>
                <w:szCs w:val="21"/>
              </w:rPr>
            </w:pPr>
            <w:r w:rsidRPr="00A2031F">
              <w:rPr>
                <w:rFonts w:ascii="仿宋" w:eastAsia="仿宋" w:hAnsi="仿宋" w:cs="Times New Roman"/>
                <w:bCs/>
                <w:kern w:val="0"/>
                <w:szCs w:val="21"/>
              </w:rPr>
              <w:t>类别</w:t>
            </w:r>
          </w:p>
        </w:tc>
        <w:tc>
          <w:tcPr>
            <w:tcW w:w="6293" w:type="dxa"/>
            <w:noWrap/>
            <w:vAlign w:val="center"/>
          </w:tcPr>
          <w:p w:rsidR="00A2031F" w:rsidRPr="00A2031F" w:rsidRDefault="00A2031F" w:rsidP="00A2031F">
            <w:pPr>
              <w:spacing w:line="280" w:lineRule="exact"/>
              <w:jc w:val="center"/>
              <w:rPr>
                <w:rFonts w:ascii="仿宋" w:eastAsia="仿宋" w:hAnsi="仿宋" w:cs="Times New Roman"/>
                <w:bCs/>
                <w:kern w:val="0"/>
                <w:szCs w:val="21"/>
              </w:rPr>
            </w:pPr>
            <w:r w:rsidRPr="00A2031F">
              <w:rPr>
                <w:rFonts w:ascii="仿宋" w:eastAsia="仿宋" w:hAnsi="仿宋" w:cs="Times New Roman"/>
                <w:bCs/>
                <w:kern w:val="0"/>
                <w:szCs w:val="21"/>
              </w:rPr>
              <w:t>防治措施</w:t>
            </w:r>
          </w:p>
        </w:tc>
      </w:tr>
      <w:tr w:rsidR="00A2031F" w:rsidRPr="00A2031F" w:rsidTr="00080D85">
        <w:trPr>
          <w:jc w:val="center"/>
        </w:trPr>
        <w:tc>
          <w:tcPr>
            <w:tcW w:w="623" w:type="dxa"/>
            <w:vMerge w:val="restart"/>
            <w:noWrap/>
            <w:vAlign w:val="center"/>
          </w:tcPr>
          <w:p w:rsidR="00A2031F" w:rsidRPr="00A2031F" w:rsidRDefault="00A2031F" w:rsidP="00A2031F">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1</w:t>
            </w:r>
          </w:p>
        </w:tc>
        <w:tc>
          <w:tcPr>
            <w:tcW w:w="707" w:type="dxa"/>
            <w:vMerge w:val="restart"/>
            <w:noWrap/>
            <w:vAlign w:val="center"/>
          </w:tcPr>
          <w:p w:rsidR="00A2031F" w:rsidRPr="00A2031F" w:rsidRDefault="00A2031F" w:rsidP="00A2031F">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水污染防治</w:t>
            </w:r>
          </w:p>
        </w:tc>
        <w:tc>
          <w:tcPr>
            <w:tcW w:w="995" w:type="dxa"/>
            <w:noWrap/>
            <w:vAlign w:val="center"/>
          </w:tcPr>
          <w:p w:rsidR="00A2031F" w:rsidRPr="00A2031F" w:rsidRDefault="00A2031F" w:rsidP="00A2031F">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废水处理</w:t>
            </w:r>
          </w:p>
        </w:tc>
        <w:tc>
          <w:tcPr>
            <w:tcW w:w="6293" w:type="dxa"/>
            <w:noWrap/>
            <w:vAlign w:val="center"/>
          </w:tcPr>
          <w:p w:rsidR="00A2031F" w:rsidRPr="00A2031F" w:rsidRDefault="00A2031F" w:rsidP="00A2031F">
            <w:pPr>
              <w:spacing w:line="280" w:lineRule="exact"/>
              <w:jc w:val="left"/>
              <w:rPr>
                <w:rFonts w:ascii="仿宋" w:eastAsia="仿宋" w:hAnsi="仿宋" w:cs="Times New Roman"/>
                <w:bCs/>
                <w:spacing w:val="-4"/>
                <w:kern w:val="0"/>
                <w:szCs w:val="21"/>
              </w:rPr>
            </w:pPr>
            <w:r w:rsidRPr="00A2031F">
              <w:rPr>
                <w:rFonts w:ascii="仿宋" w:eastAsia="仿宋" w:hAnsi="仿宋" w:cs="Times New Roman"/>
                <w:bCs/>
                <w:spacing w:val="-4"/>
                <w:kern w:val="0"/>
                <w:szCs w:val="21"/>
              </w:rPr>
              <w:t>(1)本项目严格执行清污分流、雨污分流的排水制度，废水输送应采用架空管道或明沟明管。</w:t>
            </w:r>
          </w:p>
          <w:p w:rsidR="00A2031F" w:rsidRPr="00A2031F" w:rsidRDefault="00A2031F" w:rsidP="00DE49BE">
            <w:pPr>
              <w:spacing w:line="280" w:lineRule="exact"/>
              <w:jc w:val="left"/>
              <w:rPr>
                <w:rFonts w:ascii="仿宋" w:eastAsia="仿宋" w:hAnsi="仿宋" w:cs="Times New Roman"/>
                <w:kern w:val="0"/>
                <w:szCs w:val="21"/>
              </w:rPr>
            </w:pPr>
            <w:r w:rsidRPr="00A2031F">
              <w:rPr>
                <w:rFonts w:ascii="仿宋" w:eastAsia="仿宋" w:hAnsi="仿宋" w:cs="Times New Roman"/>
                <w:bCs/>
                <w:spacing w:val="-4"/>
                <w:kern w:val="0"/>
                <w:szCs w:val="21"/>
              </w:rPr>
              <w:t>(2)本项目废水主要包括</w:t>
            </w:r>
            <w:r w:rsidR="00DE49BE" w:rsidRPr="00DE49BE">
              <w:rPr>
                <w:rFonts w:ascii="仿宋" w:eastAsia="仿宋" w:hAnsi="仿宋" w:cs="Times New Roman" w:hint="eastAsia"/>
                <w:bCs/>
                <w:spacing w:val="-4"/>
                <w:kern w:val="0"/>
                <w:szCs w:val="21"/>
              </w:rPr>
              <w:t>喷淋废水、冷却循环水、初期雨水和职工生活污水</w:t>
            </w:r>
            <w:r w:rsidRPr="00A2031F">
              <w:rPr>
                <w:rFonts w:ascii="仿宋" w:eastAsia="仿宋" w:hAnsi="仿宋" w:cs="Times New Roman"/>
                <w:bCs/>
                <w:spacing w:val="-4"/>
                <w:kern w:val="0"/>
                <w:szCs w:val="21"/>
              </w:rPr>
              <w:t>等，本项目废水经</w:t>
            </w:r>
            <w:r w:rsidR="00E334F0">
              <w:rPr>
                <w:rFonts w:ascii="仿宋" w:eastAsia="仿宋" w:hAnsi="仿宋" w:cs="Times New Roman" w:hint="eastAsia"/>
                <w:bCs/>
                <w:spacing w:val="-4"/>
                <w:kern w:val="0"/>
                <w:szCs w:val="21"/>
              </w:rPr>
              <w:t>自建污水站处理达标后</w:t>
            </w:r>
            <w:r w:rsidRPr="00A2031F">
              <w:rPr>
                <w:rFonts w:ascii="仿宋" w:eastAsia="仿宋" w:hAnsi="仿宋" w:cs="Times New Roman"/>
                <w:bCs/>
                <w:spacing w:val="-4"/>
                <w:kern w:val="0"/>
                <w:szCs w:val="21"/>
              </w:rPr>
              <w:t>纳管排入海宁市丁桥污水处理厂四期工程进行集中处理，经处理达标后排入钱塘江。</w:t>
            </w:r>
          </w:p>
        </w:tc>
      </w:tr>
      <w:tr w:rsidR="00A2031F" w:rsidRPr="00A2031F" w:rsidTr="00080D85">
        <w:trPr>
          <w:jc w:val="center"/>
        </w:trPr>
        <w:tc>
          <w:tcPr>
            <w:tcW w:w="623" w:type="dxa"/>
            <w:vMerge/>
            <w:noWrap/>
            <w:vAlign w:val="center"/>
          </w:tcPr>
          <w:p w:rsidR="00A2031F" w:rsidRPr="00A2031F" w:rsidRDefault="00A2031F" w:rsidP="00A2031F">
            <w:pPr>
              <w:spacing w:line="280" w:lineRule="exact"/>
              <w:jc w:val="center"/>
              <w:rPr>
                <w:rFonts w:ascii="仿宋" w:eastAsia="仿宋" w:hAnsi="仿宋" w:cs="Times New Roman"/>
                <w:kern w:val="0"/>
                <w:szCs w:val="21"/>
              </w:rPr>
            </w:pPr>
          </w:p>
        </w:tc>
        <w:tc>
          <w:tcPr>
            <w:tcW w:w="707" w:type="dxa"/>
            <w:vMerge/>
            <w:noWrap/>
            <w:vAlign w:val="center"/>
          </w:tcPr>
          <w:p w:rsidR="00A2031F" w:rsidRPr="00A2031F" w:rsidRDefault="00A2031F" w:rsidP="00A2031F">
            <w:pPr>
              <w:spacing w:line="280" w:lineRule="exact"/>
              <w:jc w:val="center"/>
              <w:rPr>
                <w:rFonts w:ascii="仿宋" w:eastAsia="仿宋" w:hAnsi="仿宋" w:cs="Times New Roman"/>
                <w:kern w:val="0"/>
                <w:szCs w:val="21"/>
              </w:rPr>
            </w:pPr>
          </w:p>
        </w:tc>
        <w:tc>
          <w:tcPr>
            <w:tcW w:w="995" w:type="dxa"/>
            <w:noWrap/>
            <w:vAlign w:val="center"/>
          </w:tcPr>
          <w:p w:rsidR="00A2031F" w:rsidRPr="00A2031F" w:rsidRDefault="00A2031F" w:rsidP="00A2031F">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事故应急</w:t>
            </w:r>
          </w:p>
        </w:tc>
        <w:tc>
          <w:tcPr>
            <w:tcW w:w="6293" w:type="dxa"/>
            <w:noWrap/>
            <w:vAlign w:val="center"/>
          </w:tcPr>
          <w:p w:rsidR="00A2031F" w:rsidRPr="00A2031F" w:rsidRDefault="00E334F0" w:rsidP="00E334F0">
            <w:pPr>
              <w:spacing w:line="280" w:lineRule="exact"/>
              <w:rPr>
                <w:rFonts w:ascii="仿宋" w:eastAsia="仿宋" w:hAnsi="仿宋" w:cs="Times New Roman"/>
                <w:bCs/>
                <w:kern w:val="0"/>
                <w:szCs w:val="21"/>
              </w:rPr>
            </w:pPr>
            <w:r>
              <w:rPr>
                <w:rFonts w:ascii="仿宋" w:eastAsia="仿宋" w:hAnsi="仿宋" w:cs="Times New Roman"/>
                <w:kern w:val="0"/>
                <w:szCs w:val="21"/>
              </w:rPr>
              <w:t>建议企业单独设置事故应急池</w:t>
            </w:r>
            <w:r w:rsidR="00A2031F" w:rsidRPr="00A2031F">
              <w:rPr>
                <w:rFonts w:ascii="仿宋" w:eastAsia="仿宋" w:hAnsi="仿宋" w:cs="Times New Roman"/>
                <w:kern w:val="0"/>
                <w:szCs w:val="21"/>
              </w:rPr>
              <w:t>，并需配备输送管线和泵等应急设施。</w:t>
            </w:r>
          </w:p>
        </w:tc>
      </w:tr>
      <w:tr w:rsidR="00E334F0" w:rsidRPr="00A2031F" w:rsidTr="00080D85">
        <w:trPr>
          <w:jc w:val="center"/>
        </w:trPr>
        <w:tc>
          <w:tcPr>
            <w:tcW w:w="623" w:type="dxa"/>
            <w:vMerge w:val="restart"/>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2</w:t>
            </w:r>
          </w:p>
        </w:tc>
        <w:tc>
          <w:tcPr>
            <w:tcW w:w="707" w:type="dxa"/>
            <w:vMerge w:val="restart"/>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大气污染防治</w:t>
            </w:r>
          </w:p>
        </w:tc>
        <w:tc>
          <w:tcPr>
            <w:tcW w:w="995" w:type="dxa"/>
            <w:noWrap/>
            <w:vAlign w:val="center"/>
          </w:tcPr>
          <w:p w:rsidR="00E334F0" w:rsidRPr="00A2031F" w:rsidRDefault="00E334F0" w:rsidP="00E334F0">
            <w:pPr>
              <w:spacing w:line="280" w:lineRule="exact"/>
              <w:jc w:val="center"/>
              <w:rPr>
                <w:rFonts w:ascii="仿宋" w:eastAsia="仿宋" w:hAnsi="仿宋" w:cs="Times New Roman"/>
                <w:bCs/>
                <w:kern w:val="0"/>
                <w:szCs w:val="21"/>
              </w:rPr>
            </w:pPr>
            <w:r>
              <w:rPr>
                <w:rFonts w:ascii="仿宋" w:eastAsia="仿宋" w:hAnsi="仿宋" w:cs="Times New Roman" w:hint="eastAsia"/>
                <w:bCs/>
                <w:kern w:val="0"/>
                <w:szCs w:val="21"/>
              </w:rPr>
              <w:t>涂层、复合</w:t>
            </w:r>
            <w:r w:rsidRPr="00A2031F">
              <w:rPr>
                <w:rFonts w:ascii="仿宋" w:eastAsia="仿宋" w:hAnsi="仿宋" w:cs="Times New Roman"/>
                <w:bCs/>
                <w:kern w:val="0"/>
                <w:szCs w:val="21"/>
              </w:rPr>
              <w:t>废气</w:t>
            </w:r>
          </w:p>
        </w:tc>
        <w:tc>
          <w:tcPr>
            <w:tcW w:w="6293" w:type="dxa"/>
            <w:noWrap/>
            <w:vAlign w:val="center"/>
          </w:tcPr>
          <w:p w:rsidR="00E334F0" w:rsidRPr="00A2031F" w:rsidRDefault="00E334F0" w:rsidP="00DE49BE">
            <w:pPr>
              <w:spacing w:line="280" w:lineRule="exact"/>
              <w:jc w:val="left"/>
              <w:rPr>
                <w:rFonts w:ascii="仿宋" w:eastAsia="仿宋" w:hAnsi="仿宋" w:cs="Times New Roman"/>
                <w:bCs/>
                <w:szCs w:val="21"/>
              </w:rPr>
            </w:pPr>
            <w:r w:rsidRPr="00A2031F">
              <w:rPr>
                <w:rFonts w:ascii="仿宋" w:eastAsia="仿宋" w:hAnsi="仿宋" w:cs="Times New Roman"/>
                <w:szCs w:val="21"/>
              </w:rPr>
              <w:t>设置</w:t>
            </w:r>
            <w:r w:rsidR="00DE49BE">
              <w:rPr>
                <w:rFonts w:ascii="仿宋" w:eastAsia="仿宋" w:hAnsi="仿宋" w:cs="Times New Roman"/>
                <w:szCs w:val="21"/>
              </w:rPr>
              <w:t>4</w:t>
            </w:r>
            <w:r w:rsidRPr="00A2031F">
              <w:rPr>
                <w:rFonts w:ascii="仿宋" w:eastAsia="仿宋" w:hAnsi="仿宋" w:cs="Times New Roman"/>
                <w:szCs w:val="21"/>
              </w:rPr>
              <w:t>套废气处理设施，采用“</w:t>
            </w:r>
            <w:r w:rsidR="00DE49BE">
              <w:rPr>
                <w:rFonts w:ascii="仿宋" w:eastAsia="仿宋" w:hAnsi="仿宋" w:cs="Times New Roman" w:hint="eastAsia"/>
                <w:szCs w:val="21"/>
              </w:rPr>
              <w:t>2级</w:t>
            </w:r>
            <w:r w:rsidRPr="00A2031F">
              <w:rPr>
                <w:rFonts w:ascii="仿宋" w:eastAsia="仿宋" w:hAnsi="仿宋" w:cs="Times New Roman"/>
                <w:szCs w:val="21"/>
              </w:rPr>
              <w:t>冷凝+</w:t>
            </w:r>
            <w:r w:rsidR="00DE49BE">
              <w:rPr>
                <w:rFonts w:ascii="仿宋" w:eastAsia="仿宋" w:hAnsi="仿宋" w:cs="Times New Roman"/>
                <w:szCs w:val="21"/>
              </w:rPr>
              <w:t>2</w:t>
            </w:r>
            <w:r w:rsidR="00DE49BE">
              <w:rPr>
                <w:rFonts w:ascii="仿宋" w:eastAsia="仿宋" w:hAnsi="仿宋" w:cs="Times New Roman" w:hint="eastAsia"/>
                <w:szCs w:val="21"/>
              </w:rPr>
              <w:t>级</w:t>
            </w:r>
            <w:r w:rsidRPr="00A2031F">
              <w:rPr>
                <w:rFonts w:ascii="仿宋" w:eastAsia="仿宋" w:hAnsi="仿宋" w:cs="Times New Roman"/>
                <w:szCs w:val="21"/>
              </w:rPr>
              <w:t>高压静电+</w:t>
            </w:r>
            <w:r w:rsidR="00DE49BE">
              <w:rPr>
                <w:rFonts w:ascii="仿宋" w:eastAsia="仿宋" w:hAnsi="仿宋" w:cs="Times New Roman" w:hint="eastAsia"/>
                <w:szCs w:val="21"/>
              </w:rPr>
              <w:t>喷淋</w:t>
            </w:r>
            <w:r w:rsidRPr="00A2031F">
              <w:rPr>
                <w:rFonts w:ascii="仿宋" w:eastAsia="仿宋" w:hAnsi="仿宋" w:cs="Times New Roman"/>
                <w:szCs w:val="21"/>
              </w:rPr>
              <w:t>”处理工艺；</w:t>
            </w:r>
          </w:p>
        </w:tc>
      </w:tr>
      <w:tr w:rsidR="00E334F0" w:rsidRPr="00A2031F" w:rsidTr="00080D85">
        <w:trPr>
          <w:jc w:val="center"/>
        </w:trPr>
        <w:tc>
          <w:tcPr>
            <w:tcW w:w="623"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707"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995" w:type="dxa"/>
            <w:noWrap/>
            <w:vAlign w:val="center"/>
          </w:tcPr>
          <w:p w:rsidR="00E334F0" w:rsidRPr="00A2031F" w:rsidRDefault="00DE49BE" w:rsidP="00E334F0">
            <w:pPr>
              <w:spacing w:line="280" w:lineRule="exact"/>
              <w:jc w:val="center"/>
              <w:rPr>
                <w:rFonts w:ascii="仿宋" w:eastAsia="仿宋" w:hAnsi="仿宋" w:cs="Times New Roman"/>
                <w:bCs/>
                <w:kern w:val="0"/>
                <w:szCs w:val="21"/>
              </w:rPr>
            </w:pPr>
            <w:r w:rsidRPr="00DE49BE">
              <w:rPr>
                <w:rFonts w:ascii="仿宋" w:eastAsia="仿宋" w:hAnsi="仿宋" w:cs="Times New Roman" w:hint="eastAsia"/>
                <w:bCs/>
                <w:kern w:val="0"/>
                <w:szCs w:val="21"/>
              </w:rPr>
              <w:t>浆料调配废气</w:t>
            </w:r>
          </w:p>
        </w:tc>
        <w:tc>
          <w:tcPr>
            <w:tcW w:w="6293" w:type="dxa"/>
            <w:noWrap/>
            <w:vAlign w:val="center"/>
          </w:tcPr>
          <w:p w:rsidR="00E334F0" w:rsidRPr="00A2031F" w:rsidRDefault="00E334F0" w:rsidP="00E334F0">
            <w:pPr>
              <w:spacing w:line="280" w:lineRule="exact"/>
              <w:jc w:val="left"/>
              <w:rPr>
                <w:rFonts w:ascii="仿宋" w:eastAsia="仿宋" w:hAnsi="仿宋" w:cs="Times New Roman"/>
                <w:bCs/>
                <w:szCs w:val="21"/>
              </w:rPr>
            </w:pPr>
            <w:r w:rsidRPr="00A2031F">
              <w:rPr>
                <w:rFonts w:ascii="仿宋" w:eastAsia="仿宋" w:hAnsi="仿宋" w:cs="Times New Roman"/>
                <w:kern w:val="0"/>
                <w:szCs w:val="21"/>
              </w:rPr>
              <w:t>设置1套废气处理装置，采用“</w:t>
            </w:r>
            <w:r w:rsidR="00DE49BE">
              <w:rPr>
                <w:rFonts w:ascii="仿宋" w:eastAsia="仿宋" w:hAnsi="仿宋" w:cs="Times New Roman" w:hint="eastAsia"/>
                <w:kern w:val="0"/>
                <w:szCs w:val="21"/>
              </w:rPr>
              <w:t>布袋除尘</w:t>
            </w:r>
            <w:r w:rsidRPr="00A2031F">
              <w:rPr>
                <w:rFonts w:ascii="仿宋" w:eastAsia="仿宋" w:hAnsi="仿宋" w:cs="Times New Roman"/>
                <w:kern w:val="0"/>
                <w:szCs w:val="21"/>
              </w:rPr>
              <w:t>”处理工艺</w:t>
            </w:r>
          </w:p>
        </w:tc>
      </w:tr>
      <w:tr w:rsidR="00E334F0" w:rsidRPr="00A2031F" w:rsidTr="00080D85">
        <w:trPr>
          <w:jc w:val="center"/>
        </w:trPr>
        <w:tc>
          <w:tcPr>
            <w:tcW w:w="623"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707"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995" w:type="dxa"/>
            <w:noWrap/>
            <w:vAlign w:val="center"/>
          </w:tcPr>
          <w:p w:rsidR="00E334F0" w:rsidRPr="00A2031F" w:rsidRDefault="00E334F0" w:rsidP="00E334F0">
            <w:pPr>
              <w:spacing w:line="280" w:lineRule="exact"/>
              <w:jc w:val="center"/>
              <w:rPr>
                <w:rFonts w:ascii="仿宋" w:eastAsia="仿宋" w:hAnsi="仿宋" w:cs="Times New Roman"/>
                <w:bCs/>
                <w:kern w:val="0"/>
                <w:szCs w:val="21"/>
              </w:rPr>
            </w:pPr>
            <w:r w:rsidRPr="00A2031F">
              <w:rPr>
                <w:rFonts w:ascii="仿宋" w:eastAsia="仿宋" w:hAnsi="仿宋" w:cs="Times New Roman"/>
                <w:bCs/>
                <w:kern w:val="0"/>
                <w:szCs w:val="21"/>
              </w:rPr>
              <w:t>其它要求</w:t>
            </w:r>
          </w:p>
        </w:tc>
        <w:tc>
          <w:tcPr>
            <w:tcW w:w="6293" w:type="dxa"/>
            <w:noWrap/>
            <w:vAlign w:val="center"/>
          </w:tcPr>
          <w:p w:rsidR="00E334F0" w:rsidRPr="00A2031F" w:rsidRDefault="00E334F0" w:rsidP="00E334F0">
            <w:pPr>
              <w:spacing w:line="280" w:lineRule="exact"/>
              <w:rPr>
                <w:rFonts w:ascii="仿宋" w:eastAsia="仿宋" w:hAnsi="仿宋" w:cs="Times New Roman"/>
                <w:kern w:val="0"/>
                <w:szCs w:val="21"/>
              </w:rPr>
            </w:pPr>
            <w:r w:rsidRPr="00A2031F">
              <w:rPr>
                <w:rFonts w:ascii="仿宋" w:eastAsia="仿宋" w:hAnsi="仿宋" w:cs="Times New Roman"/>
                <w:kern w:val="0"/>
                <w:szCs w:val="21"/>
              </w:rPr>
              <w:t>1、企业应规范化废气排放口设置，预留标准化采样平台。</w:t>
            </w:r>
          </w:p>
          <w:p w:rsidR="00E334F0" w:rsidRPr="00A2031F" w:rsidRDefault="00E334F0" w:rsidP="00E334F0">
            <w:pPr>
              <w:spacing w:line="280" w:lineRule="exact"/>
              <w:rPr>
                <w:rFonts w:ascii="仿宋" w:eastAsia="仿宋" w:hAnsi="仿宋" w:cs="Times New Roman"/>
                <w:kern w:val="0"/>
                <w:szCs w:val="21"/>
              </w:rPr>
            </w:pPr>
            <w:r w:rsidRPr="00A2031F">
              <w:rPr>
                <w:rFonts w:ascii="仿宋" w:eastAsia="仿宋" w:hAnsi="仿宋" w:cs="Times New Roman"/>
                <w:kern w:val="0"/>
                <w:szCs w:val="21"/>
              </w:rPr>
              <w:t>2、根据《浙江省生态环境厅 浙江省应急管理厅关于加强工业企业环保设施安全生产工艺的指导意见》（浙应急基础〔2022〕143号）的要求，废气污染防治设施设计时应进行安全设计，并纳入安全评价范围。</w:t>
            </w:r>
          </w:p>
        </w:tc>
      </w:tr>
      <w:tr w:rsidR="00E334F0" w:rsidRPr="00A2031F" w:rsidTr="00080D85">
        <w:trPr>
          <w:jc w:val="center"/>
        </w:trPr>
        <w:tc>
          <w:tcPr>
            <w:tcW w:w="623" w:type="dxa"/>
            <w:vMerge w:val="restart"/>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3</w:t>
            </w:r>
          </w:p>
        </w:tc>
        <w:tc>
          <w:tcPr>
            <w:tcW w:w="707" w:type="dxa"/>
            <w:vMerge w:val="restart"/>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固废</w:t>
            </w:r>
          </w:p>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防治</w:t>
            </w:r>
          </w:p>
        </w:tc>
        <w:tc>
          <w:tcPr>
            <w:tcW w:w="995" w:type="dxa"/>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暂存措施</w:t>
            </w:r>
          </w:p>
        </w:tc>
        <w:tc>
          <w:tcPr>
            <w:tcW w:w="6293" w:type="dxa"/>
            <w:noWrap/>
            <w:vAlign w:val="center"/>
          </w:tcPr>
          <w:p w:rsidR="00E334F0" w:rsidRPr="00A2031F" w:rsidRDefault="00E334F0" w:rsidP="00E334F0">
            <w:pPr>
              <w:spacing w:line="280" w:lineRule="exact"/>
              <w:rPr>
                <w:rFonts w:ascii="仿宋" w:eastAsia="仿宋" w:hAnsi="仿宋" w:cs="Times New Roman"/>
                <w:bCs/>
                <w:kern w:val="0"/>
                <w:szCs w:val="21"/>
              </w:rPr>
            </w:pPr>
            <w:r w:rsidRPr="00A2031F">
              <w:rPr>
                <w:rFonts w:ascii="仿宋" w:eastAsia="仿宋" w:hAnsi="仿宋" w:cs="Times New Roman"/>
                <w:bCs/>
                <w:kern w:val="0"/>
                <w:szCs w:val="21"/>
              </w:rPr>
              <w:t>本项目一般固废和危险废物暂存</w:t>
            </w:r>
            <w:r w:rsidR="00DE49BE">
              <w:rPr>
                <w:rFonts w:ascii="仿宋" w:eastAsia="仿宋" w:hAnsi="仿宋" w:cs="Times New Roman" w:hint="eastAsia"/>
                <w:bCs/>
                <w:kern w:val="0"/>
                <w:szCs w:val="21"/>
              </w:rPr>
              <w:t>新建</w:t>
            </w:r>
            <w:r w:rsidRPr="00A2031F">
              <w:rPr>
                <w:rFonts w:ascii="仿宋" w:eastAsia="仿宋" w:hAnsi="仿宋" w:cs="Times New Roman"/>
                <w:bCs/>
                <w:kern w:val="0"/>
                <w:szCs w:val="21"/>
              </w:rPr>
              <w:t>一般固废仓库和危废暂存间。</w:t>
            </w:r>
          </w:p>
        </w:tc>
      </w:tr>
      <w:tr w:rsidR="00E334F0" w:rsidRPr="00A2031F" w:rsidTr="00080D85">
        <w:trPr>
          <w:jc w:val="center"/>
        </w:trPr>
        <w:tc>
          <w:tcPr>
            <w:tcW w:w="623"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707"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995" w:type="dxa"/>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收集和转运要求</w:t>
            </w:r>
          </w:p>
        </w:tc>
        <w:tc>
          <w:tcPr>
            <w:tcW w:w="6293" w:type="dxa"/>
            <w:noWrap/>
            <w:vAlign w:val="center"/>
          </w:tcPr>
          <w:p w:rsidR="00E334F0" w:rsidRPr="00A2031F" w:rsidRDefault="00E334F0" w:rsidP="00E334F0">
            <w:pPr>
              <w:spacing w:line="280" w:lineRule="exact"/>
              <w:rPr>
                <w:rFonts w:ascii="仿宋" w:eastAsia="仿宋" w:hAnsi="仿宋" w:cs="Times New Roman"/>
                <w:kern w:val="0"/>
                <w:szCs w:val="21"/>
              </w:rPr>
            </w:pPr>
            <w:r w:rsidRPr="00A2031F">
              <w:rPr>
                <w:rFonts w:ascii="仿宋" w:eastAsia="仿宋" w:hAnsi="仿宋" w:cs="Times New Roman"/>
                <w:kern w:val="0"/>
                <w:szCs w:val="21"/>
              </w:rPr>
              <w:t>根据《危险废物收集贮存运输技术规范》（HJ2025-2012）和《危险废物转移管理办法》要求执行。</w:t>
            </w:r>
          </w:p>
        </w:tc>
      </w:tr>
      <w:tr w:rsidR="00E334F0" w:rsidRPr="00A2031F" w:rsidTr="00080D85">
        <w:trPr>
          <w:jc w:val="center"/>
        </w:trPr>
        <w:tc>
          <w:tcPr>
            <w:tcW w:w="623"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707"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995" w:type="dxa"/>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处置措施</w:t>
            </w:r>
          </w:p>
        </w:tc>
        <w:tc>
          <w:tcPr>
            <w:tcW w:w="6293" w:type="dxa"/>
            <w:noWrap/>
            <w:vAlign w:val="center"/>
          </w:tcPr>
          <w:p w:rsidR="00E334F0" w:rsidRPr="00A2031F" w:rsidRDefault="00E334F0" w:rsidP="00E334F0">
            <w:pPr>
              <w:spacing w:line="280" w:lineRule="exact"/>
              <w:rPr>
                <w:rFonts w:ascii="仿宋" w:eastAsia="仿宋" w:hAnsi="仿宋" w:cs="Times New Roman"/>
                <w:kern w:val="0"/>
                <w:szCs w:val="21"/>
              </w:rPr>
            </w:pPr>
            <w:r w:rsidRPr="00A2031F">
              <w:rPr>
                <w:rFonts w:ascii="仿宋" w:eastAsia="仿宋" w:hAnsi="仿宋" w:cs="Times New Roman"/>
                <w:kern w:val="0"/>
                <w:szCs w:val="21"/>
              </w:rPr>
              <w:t>本项目</w:t>
            </w:r>
            <w:r w:rsidR="00DE49BE">
              <w:rPr>
                <w:rFonts w:ascii="仿宋" w:eastAsia="仿宋" w:hAnsi="仿宋" w:cs="Times New Roman" w:hint="eastAsia"/>
                <w:kern w:val="0"/>
                <w:szCs w:val="21"/>
              </w:rPr>
              <w:t>废油</w:t>
            </w:r>
            <w:r w:rsidRPr="00A2031F">
              <w:rPr>
                <w:rFonts w:ascii="仿宋" w:eastAsia="仿宋" w:hAnsi="仿宋" w:cs="Times New Roman"/>
                <w:kern w:val="0"/>
                <w:szCs w:val="21"/>
              </w:rPr>
              <w:t>等危险废物委托有资质的单位清运处置，一般固废进行资源化、无害化处置。</w:t>
            </w:r>
          </w:p>
        </w:tc>
      </w:tr>
      <w:tr w:rsidR="00E334F0" w:rsidRPr="00A2031F" w:rsidTr="00080D85">
        <w:trPr>
          <w:jc w:val="center"/>
        </w:trPr>
        <w:tc>
          <w:tcPr>
            <w:tcW w:w="623"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707" w:type="dxa"/>
            <w:vMerge/>
            <w:noWrap/>
            <w:vAlign w:val="center"/>
          </w:tcPr>
          <w:p w:rsidR="00E334F0" w:rsidRPr="00A2031F" w:rsidRDefault="00E334F0" w:rsidP="00E334F0">
            <w:pPr>
              <w:spacing w:line="280" w:lineRule="exact"/>
              <w:jc w:val="center"/>
              <w:rPr>
                <w:rFonts w:ascii="仿宋" w:eastAsia="仿宋" w:hAnsi="仿宋" w:cs="Times New Roman"/>
                <w:kern w:val="0"/>
                <w:szCs w:val="21"/>
              </w:rPr>
            </w:pPr>
          </w:p>
        </w:tc>
        <w:tc>
          <w:tcPr>
            <w:tcW w:w="995" w:type="dxa"/>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管理要求</w:t>
            </w:r>
          </w:p>
        </w:tc>
        <w:tc>
          <w:tcPr>
            <w:tcW w:w="6293" w:type="dxa"/>
            <w:noWrap/>
            <w:vAlign w:val="center"/>
          </w:tcPr>
          <w:p w:rsidR="00E334F0" w:rsidRPr="00A2031F" w:rsidRDefault="00E334F0" w:rsidP="00E334F0">
            <w:pPr>
              <w:spacing w:line="280" w:lineRule="exact"/>
              <w:rPr>
                <w:rFonts w:ascii="仿宋" w:eastAsia="仿宋" w:hAnsi="仿宋" w:cs="Times New Roman"/>
                <w:kern w:val="0"/>
                <w:szCs w:val="21"/>
              </w:rPr>
            </w:pPr>
            <w:r w:rsidRPr="00A2031F">
              <w:rPr>
                <w:rFonts w:ascii="仿宋" w:eastAsia="仿宋" w:hAnsi="仿宋" w:cs="Times New Roman"/>
                <w:kern w:val="0"/>
                <w:szCs w:val="21"/>
              </w:rPr>
              <w:t>建立危险废物台账管理和档案管理制度，根据《危险废物转移管理办法》和《浙江省固体废物污染环境防治条例》的相关要求，认真执行危险固废的申报登记和转移联单制度；以实现对其产生、转移、</w:t>
            </w:r>
            <w:r w:rsidRPr="00A2031F">
              <w:rPr>
                <w:rFonts w:ascii="仿宋" w:eastAsia="仿宋" w:hAnsi="仿宋" w:cs="Times New Roman"/>
                <w:kern w:val="0"/>
                <w:szCs w:val="21"/>
              </w:rPr>
              <w:lastRenderedPageBreak/>
              <w:t>运输和处置全过程监管。</w:t>
            </w:r>
          </w:p>
        </w:tc>
      </w:tr>
      <w:tr w:rsidR="00E334F0" w:rsidRPr="00A2031F" w:rsidTr="00080D85">
        <w:trPr>
          <w:jc w:val="center"/>
        </w:trPr>
        <w:tc>
          <w:tcPr>
            <w:tcW w:w="623" w:type="dxa"/>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lastRenderedPageBreak/>
              <w:t>4</w:t>
            </w:r>
          </w:p>
        </w:tc>
        <w:tc>
          <w:tcPr>
            <w:tcW w:w="1702" w:type="dxa"/>
            <w:gridSpan w:val="2"/>
            <w:noWrap/>
            <w:vAlign w:val="center"/>
          </w:tcPr>
          <w:p w:rsidR="00E334F0" w:rsidRPr="00A2031F" w:rsidRDefault="00E334F0" w:rsidP="00E334F0">
            <w:pPr>
              <w:spacing w:line="280" w:lineRule="exact"/>
              <w:jc w:val="center"/>
              <w:rPr>
                <w:rFonts w:ascii="仿宋" w:eastAsia="仿宋" w:hAnsi="仿宋" w:cs="Times New Roman"/>
                <w:kern w:val="0"/>
                <w:szCs w:val="21"/>
              </w:rPr>
            </w:pPr>
            <w:r w:rsidRPr="00A2031F">
              <w:rPr>
                <w:rFonts w:ascii="仿宋" w:eastAsia="仿宋" w:hAnsi="仿宋" w:cs="Times New Roman"/>
                <w:kern w:val="0"/>
                <w:szCs w:val="21"/>
              </w:rPr>
              <w:t>噪声防治</w:t>
            </w:r>
          </w:p>
        </w:tc>
        <w:tc>
          <w:tcPr>
            <w:tcW w:w="6293" w:type="dxa"/>
            <w:noWrap/>
            <w:vAlign w:val="center"/>
          </w:tcPr>
          <w:p w:rsidR="00E334F0" w:rsidRPr="00A2031F" w:rsidRDefault="00E334F0" w:rsidP="00E334F0">
            <w:pPr>
              <w:spacing w:line="280" w:lineRule="exact"/>
              <w:rPr>
                <w:rFonts w:ascii="仿宋" w:eastAsia="仿宋" w:hAnsi="仿宋" w:cs="Times New Roman"/>
                <w:bCs/>
                <w:kern w:val="0"/>
                <w:szCs w:val="21"/>
              </w:rPr>
            </w:pPr>
            <w:r w:rsidRPr="00A2031F">
              <w:rPr>
                <w:rFonts w:ascii="仿宋" w:eastAsia="仿宋" w:hAnsi="仿宋" w:cs="Times New Roman"/>
                <w:bCs/>
                <w:kern w:val="0"/>
                <w:szCs w:val="21"/>
              </w:rPr>
              <w:t>1、选用低噪声设备。机泵应优先选用变频调速装置，风机应优先选用宽叶片、低转速的低噪声风机。</w:t>
            </w:r>
          </w:p>
          <w:p w:rsidR="00E334F0" w:rsidRPr="00A2031F" w:rsidRDefault="00E334F0" w:rsidP="00E334F0">
            <w:pPr>
              <w:spacing w:line="280" w:lineRule="exact"/>
              <w:rPr>
                <w:rFonts w:ascii="仿宋" w:eastAsia="仿宋" w:hAnsi="仿宋" w:cs="Times New Roman"/>
                <w:bCs/>
                <w:kern w:val="0"/>
                <w:szCs w:val="21"/>
              </w:rPr>
            </w:pPr>
            <w:r w:rsidRPr="00A2031F">
              <w:rPr>
                <w:rFonts w:ascii="仿宋" w:eastAsia="仿宋" w:hAnsi="仿宋" w:cs="Times New Roman"/>
                <w:bCs/>
                <w:kern w:val="0"/>
                <w:szCs w:val="21"/>
              </w:rPr>
              <w:t>2、对机泵等类的噪声设备设置隔声罩等隔声降噪徐欧式。</w:t>
            </w:r>
          </w:p>
          <w:p w:rsidR="00E334F0" w:rsidRPr="00A2031F" w:rsidRDefault="00E334F0" w:rsidP="00E334F0">
            <w:pPr>
              <w:spacing w:line="280" w:lineRule="exact"/>
              <w:rPr>
                <w:rFonts w:ascii="仿宋" w:eastAsia="仿宋" w:hAnsi="仿宋" w:cs="Times New Roman"/>
                <w:bCs/>
                <w:kern w:val="0"/>
                <w:szCs w:val="21"/>
              </w:rPr>
            </w:pPr>
            <w:r w:rsidRPr="00A2031F">
              <w:rPr>
                <w:rFonts w:ascii="仿宋" w:eastAsia="仿宋" w:hAnsi="仿宋" w:cs="Times New Roman"/>
                <w:bCs/>
                <w:kern w:val="0"/>
                <w:szCs w:val="21"/>
              </w:rPr>
              <w:t>3、对于风机类设备的进出口管道可采取安装消声器等适当的消音措施，减少气流脉动噪声；较大型机泵类设备还应加装防振垫片，减少振动引起的噪声；此外，管道与振动设备的连接由刚性连接改为弹性连接，避免机械设备激发管道振动。</w:t>
            </w:r>
          </w:p>
          <w:p w:rsidR="00E334F0" w:rsidRPr="00A2031F" w:rsidRDefault="00E334F0" w:rsidP="00E334F0">
            <w:pPr>
              <w:spacing w:line="280" w:lineRule="exact"/>
              <w:rPr>
                <w:rFonts w:ascii="仿宋" w:eastAsia="仿宋" w:hAnsi="仿宋" w:cs="Times New Roman"/>
                <w:bCs/>
                <w:kern w:val="0"/>
                <w:szCs w:val="21"/>
              </w:rPr>
            </w:pPr>
            <w:r w:rsidRPr="00A2031F">
              <w:rPr>
                <w:rFonts w:ascii="仿宋" w:eastAsia="仿宋" w:hAnsi="仿宋" w:cs="Times New Roman"/>
                <w:bCs/>
                <w:kern w:val="0"/>
                <w:szCs w:val="21"/>
              </w:rPr>
              <w:t>4、加强设备的维护，确保设备处于良好的运转状态，杜绝因设备不正常运转时产生的高噪声现象。</w:t>
            </w:r>
          </w:p>
        </w:tc>
      </w:tr>
      <w:tr w:rsidR="00E334F0" w:rsidRPr="00A2031F" w:rsidTr="00080D85">
        <w:trPr>
          <w:jc w:val="center"/>
        </w:trPr>
        <w:tc>
          <w:tcPr>
            <w:tcW w:w="623" w:type="dxa"/>
            <w:noWrap/>
            <w:vAlign w:val="center"/>
          </w:tcPr>
          <w:p w:rsidR="00E334F0" w:rsidRPr="00A2031F" w:rsidRDefault="00E334F0" w:rsidP="00E334F0">
            <w:pPr>
              <w:spacing w:line="280" w:lineRule="exact"/>
              <w:jc w:val="center"/>
              <w:rPr>
                <w:rFonts w:ascii="仿宋" w:eastAsia="仿宋" w:hAnsi="仿宋" w:cs="Times New Roman"/>
                <w:kern w:val="0"/>
                <w:szCs w:val="21"/>
              </w:rPr>
            </w:pPr>
            <w:r>
              <w:rPr>
                <w:rFonts w:ascii="仿宋" w:eastAsia="仿宋" w:hAnsi="仿宋" w:cs="Times New Roman" w:hint="eastAsia"/>
                <w:kern w:val="0"/>
                <w:szCs w:val="21"/>
              </w:rPr>
              <w:t>5</w:t>
            </w:r>
          </w:p>
        </w:tc>
        <w:tc>
          <w:tcPr>
            <w:tcW w:w="1702" w:type="dxa"/>
            <w:gridSpan w:val="2"/>
            <w:noWrap/>
            <w:vAlign w:val="center"/>
          </w:tcPr>
          <w:p w:rsidR="00E334F0" w:rsidRPr="00A2031F" w:rsidRDefault="00E334F0" w:rsidP="00E334F0">
            <w:pPr>
              <w:spacing w:line="280" w:lineRule="exact"/>
              <w:jc w:val="center"/>
              <w:rPr>
                <w:rFonts w:ascii="仿宋" w:eastAsia="仿宋" w:hAnsi="仿宋" w:cs="Times New Roman"/>
                <w:kern w:val="0"/>
                <w:szCs w:val="21"/>
              </w:rPr>
            </w:pPr>
            <w:r>
              <w:rPr>
                <w:rFonts w:ascii="仿宋" w:eastAsia="仿宋" w:hAnsi="仿宋" w:cs="Times New Roman" w:hint="eastAsia"/>
                <w:kern w:val="0"/>
                <w:szCs w:val="21"/>
              </w:rPr>
              <w:t>风险防范措施</w:t>
            </w:r>
          </w:p>
        </w:tc>
        <w:tc>
          <w:tcPr>
            <w:tcW w:w="6293" w:type="dxa"/>
            <w:noWrap/>
            <w:vAlign w:val="center"/>
          </w:tcPr>
          <w:p w:rsidR="00E334F0" w:rsidRPr="00E334F0" w:rsidRDefault="00E334F0" w:rsidP="00E334F0">
            <w:pPr>
              <w:spacing w:line="280" w:lineRule="exact"/>
              <w:rPr>
                <w:rFonts w:ascii="仿宋" w:eastAsia="仿宋" w:hAnsi="仿宋" w:cs="Times New Roman"/>
                <w:bCs/>
                <w:kern w:val="0"/>
                <w:szCs w:val="21"/>
              </w:rPr>
            </w:pPr>
            <w:r w:rsidRPr="00E334F0">
              <w:rPr>
                <w:rFonts w:ascii="仿宋" w:eastAsia="仿宋" w:hAnsi="仿宋" w:cs="Times New Roman" w:hint="eastAsia"/>
                <w:bCs/>
                <w:kern w:val="0"/>
                <w:szCs w:val="21"/>
              </w:rPr>
              <w:t>①厂区</w:t>
            </w:r>
            <w:r>
              <w:rPr>
                <w:rFonts w:ascii="仿宋" w:eastAsia="仿宋" w:hAnsi="仿宋" w:cs="Times New Roman" w:hint="eastAsia"/>
                <w:bCs/>
                <w:kern w:val="0"/>
                <w:szCs w:val="21"/>
              </w:rPr>
              <w:t>应建</w:t>
            </w:r>
            <w:r w:rsidRPr="00E334F0">
              <w:rPr>
                <w:rFonts w:ascii="仿宋" w:eastAsia="仿宋" w:hAnsi="仿宋" w:cs="Times New Roman" w:hint="eastAsia"/>
                <w:bCs/>
                <w:kern w:val="0"/>
                <w:szCs w:val="21"/>
              </w:rPr>
              <w:t>1个容量</w:t>
            </w:r>
            <w:r>
              <w:rPr>
                <w:rFonts w:ascii="仿宋" w:eastAsia="仿宋" w:hAnsi="仿宋" w:cs="Times New Roman" w:hint="eastAsia"/>
                <w:bCs/>
                <w:kern w:val="0"/>
                <w:szCs w:val="21"/>
              </w:rPr>
              <w:t>大小符合相关要求</w:t>
            </w:r>
            <w:r w:rsidRPr="00E334F0">
              <w:rPr>
                <w:rFonts w:ascii="仿宋" w:eastAsia="仿宋" w:hAnsi="仿宋" w:cs="Times New Roman" w:hint="eastAsia"/>
                <w:bCs/>
                <w:kern w:val="0"/>
                <w:szCs w:val="21"/>
              </w:rPr>
              <w:t>的应急池，雨污水排放口设置截止阀门。</w:t>
            </w:r>
          </w:p>
          <w:p w:rsidR="00E334F0" w:rsidRPr="00E334F0" w:rsidRDefault="00E334F0" w:rsidP="00E334F0">
            <w:pPr>
              <w:spacing w:line="280" w:lineRule="exact"/>
              <w:rPr>
                <w:rFonts w:ascii="仿宋" w:eastAsia="仿宋" w:hAnsi="仿宋" w:cs="Times New Roman"/>
                <w:bCs/>
                <w:kern w:val="0"/>
                <w:szCs w:val="21"/>
              </w:rPr>
            </w:pPr>
            <w:r w:rsidRPr="00E334F0">
              <w:rPr>
                <w:rFonts w:ascii="仿宋" w:eastAsia="仿宋" w:hAnsi="仿宋" w:cs="Times New Roman" w:hint="eastAsia"/>
                <w:bCs/>
                <w:kern w:val="0"/>
                <w:szCs w:val="21"/>
              </w:rPr>
              <w:t>②仓库周围须建有围堰，围堰高度满足应急要求；</w:t>
            </w:r>
          </w:p>
          <w:p w:rsidR="00E334F0" w:rsidRPr="00E334F0" w:rsidRDefault="00E334F0" w:rsidP="00E334F0">
            <w:pPr>
              <w:spacing w:line="280" w:lineRule="exact"/>
              <w:rPr>
                <w:rFonts w:ascii="仿宋" w:eastAsia="仿宋" w:hAnsi="仿宋" w:cs="Times New Roman"/>
                <w:bCs/>
                <w:kern w:val="0"/>
                <w:szCs w:val="21"/>
              </w:rPr>
            </w:pPr>
            <w:r w:rsidRPr="00E334F0">
              <w:rPr>
                <w:rFonts w:ascii="仿宋" w:eastAsia="仿宋" w:hAnsi="仿宋" w:cs="Times New Roman" w:hint="eastAsia"/>
                <w:bCs/>
                <w:kern w:val="0"/>
                <w:szCs w:val="21"/>
              </w:rPr>
              <w:t>③企业应成立环境保护领导小组，建立环保规章制度、环保档案、运行管理台账；</w:t>
            </w:r>
          </w:p>
          <w:p w:rsidR="00E334F0" w:rsidRPr="00E334F0" w:rsidRDefault="00E334F0" w:rsidP="00E334F0">
            <w:pPr>
              <w:spacing w:line="280" w:lineRule="exact"/>
              <w:rPr>
                <w:rFonts w:ascii="仿宋" w:eastAsia="仿宋" w:hAnsi="仿宋" w:cs="Times New Roman"/>
                <w:bCs/>
                <w:kern w:val="0"/>
                <w:szCs w:val="21"/>
              </w:rPr>
            </w:pPr>
            <w:r w:rsidRPr="00E334F0">
              <w:rPr>
                <w:rFonts w:ascii="仿宋" w:eastAsia="仿宋" w:hAnsi="仿宋" w:cs="Times New Roman" w:hint="eastAsia"/>
                <w:bCs/>
                <w:kern w:val="0"/>
                <w:szCs w:val="21"/>
              </w:rPr>
              <w:t>④加强对废气、废水治理设施的运行管理，定期对废气、废水收集和处理设施进行围护、修理，使其处于正常运转状态，杜绝事故性排放</w:t>
            </w:r>
          </w:p>
          <w:p w:rsidR="00E334F0" w:rsidRPr="00E334F0" w:rsidRDefault="00E334F0" w:rsidP="00E334F0">
            <w:pPr>
              <w:spacing w:line="280" w:lineRule="exact"/>
              <w:rPr>
                <w:rFonts w:ascii="仿宋" w:eastAsia="仿宋" w:hAnsi="仿宋" w:cs="Times New Roman"/>
                <w:bCs/>
                <w:kern w:val="0"/>
                <w:szCs w:val="21"/>
              </w:rPr>
            </w:pPr>
            <w:r w:rsidRPr="00E334F0">
              <w:rPr>
                <w:rFonts w:ascii="仿宋" w:eastAsia="仿宋" w:hAnsi="仿宋" w:cs="Times New Roman" w:hint="eastAsia"/>
                <w:bCs/>
                <w:kern w:val="0"/>
                <w:szCs w:val="21"/>
              </w:rPr>
              <w:t>⑤建设单位应根据相关规范要求编制突发环境事件应急预案，并在项目建成投产前报当地环保主管部门备案；</w:t>
            </w:r>
          </w:p>
          <w:p w:rsidR="00E334F0" w:rsidRPr="00A2031F" w:rsidRDefault="00E334F0" w:rsidP="00E334F0">
            <w:pPr>
              <w:spacing w:line="280" w:lineRule="exact"/>
              <w:rPr>
                <w:rFonts w:ascii="仿宋" w:eastAsia="仿宋" w:hAnsi="仿宋" w:cs="Times New Roman"/>
                <w:bCs/>
                <w:kern w:val="0"/>
                <w:szCs w:val="21"/>
              </w:rPr>
            </w:pPr>
            <w:r w:rsidRPr="00E334F0">
              <w:rPr>
                <w:rFonts w:ascii="仿宋" w:eastAsia="仿宋" w:hAnsi="仿宋" w:cs="Times New Roman" w:hint="eastAsia"/>
                <w:bCs/>
                <w:kern w:val="0"/>
                <w:szCs w:val="21"/>
              </w:rPr>
              <w:t>⑥化学品应严格按照不同原料的性质分类贮存，车间内应杜绝明火，车间墙壁张贴相应警告标志，平时加强对生产设施的围护、检修，确保设备正常运行。</w:t>
            </w:r>
          </w:p>
        </w:tc>
      </w:tr>
    </w:tbl>
    <w:p w:rsidR="005A4F8B" w:rsidRDefault="00A94896">
      <w:pPr>
        <w:widowControl/>
        <w:shd w:val="clear" w:color="auto" w:fill="FFFFFF"/>
        <w:spacing w:line="480" w:lineRule="atLeast"/>
        <w:jc w:val="left"/>
        <w:outlineLvl w:val="0"/>
        <w:rPr>
          <w:rFonts w:ascii="Times New Roman" w:eastAsia="仿宋" w:hAnsi="Times New Roman" w:cs="Times New Roman"/>
          <w:color w:val="333333"/>
          <w:kern w:val="0"/>
          <w:sz w:val="24"/>
          <w:szCs w:val="24"/>
        </w:rPr>
      </w:pPr>
      <w:r>
        <w:rPr>
          <w:rFonts w:ascii="Times New Roman" w:eastAsia="仿宋" w:hAnsi="仿宋" w:cs="Times New Roman"/>
          <w:b/>
          <w:bCs/>
          <w:color w:val="333333"/>
          <w:kern w:val="0"/>
          <w:sz w:val="24"/>
          <w:szCs w:val="24"/>
        </w:rPr>
        <w:t>五、环境影响评价基本结论</w:t>
      </w:r>
    </w:p>
    <w:p w:rsidR="005A4F8B" w:rsidRDefault="00DE49BE" w:rsidP="00DE49BE">
      <w:pPr>
        <w:pStyle w:val="af7"/>
        <w:spacing w:before="60" w:line="460" w:lineRule="exact"/>
        <w:ind w:firstLine="480"/>
        <w:rPr>
          <w:rFonts w:eastAsia="仿宋"/>
        </w:rPr>
      </w:pPr>
      <w:r w:rsidRPr="00DE49BE">
        <w:rPr>
          <w:rFonts w:eastAsia="仿宋" w:hAnsi="仿宋" w:hint="eastAsia"/>
        </w:rPr>
        <w:t>浙江飞虎新材料有限公司年产</w:t>
      </w:r>
      <w:r w:rsidRPr="00DE49BE">
        <w:rPr>
          <w:rFonts w:eastAsia="仿宋" w:hAnsi="仿宋" w:hint="eastAsia"/>
        </w:rPr>
        <w:t>1.2</w:t>
      </w:r>
      <w:r w:rsidRPr="00DE49BE">
        <w:rPr>
          <w:rFonts w:eastAsia="仿宋" w:hAnsi="仿宋" w:hint="eastAsia"/>
        </w:rPr>
        <w:t>亿平方米柔性高分子复合材料项目（一期）</w:t>
      </w:r>
      <w:r w:rsidR="00A94896">
        <w:rPr>
          <w:rFonts w:eastAsia="仿宋" w:hAnsi="仿宋"/>
        </w:rPr>
        <w:t>符合国家和地方产业政策，选址符合当</w:t>
      </w:r>
      <w:r w:rsidR="0084655E" w:rsidRPr="0084655E">
        <w:rPr>
          <w:rFonts w:eastAsia="仿宋" w:hAnsi="仿宋" w:hint="eastAsia"/>
        </w:rPr>
        <w:t>海宁经编产业园区总体规划</w:t>
      </w:r>
      <w:r w:rsidR="00A94896">
        <w:rPr>
          <w:rFonts w:eastAsia="仿宋" w:hAnsi="仿宋"/>
        </w:rPr>
        <w:t>，</w:t>
      </w:r>
      <w:r w:rsidR="00A94896" w:rsidRPr="00CB7DFC">
        <w:rPr>
          <w:rFonts w:eastAsia="仿宋" w:hAnsi="仿宋"/>
        </w:rPr>
        <w:t>同时符合</w:t>
      </w:r>
      <w:r w:rsidR="007E2DC5">
        <w:rPr>
          <w:rFonts w:eastAsia="仿宋" w:hAnsi="仿宋" w:hint="eastAsia"/>
        </w:rPr>
        <w:t>海宁市</w:t>
      </w:r>
      <w:r w:rsidR="00A94896" w:rsidRPr="00CB7DFC">
        <w:rPr>
          <w:rFonts w:eastAsia="仿宋"/>
        </w:rPr>
        <w:t>“</w:t>
      </w:r>
      <w:r w:rsidR="00A94896" w:rsidRPr="00CB7DFC">
        <w:rPr>
          <w:rFonts w:eastAsia="仿宋" w:hAnsi="仿宋"/>
        </w:rPr>
        <w:t>三线一单</w:t>
      </w:r>
      <w:r w:rsidR="00A94896" w:rsidRPr="00CB7DFC">
        <w:rPr>
          <w:rFonts w:eastAsia="仿宋"/>
        </w:rPr>
        <w:t>”</w:t>
      </w:r>
      <w:r w:rsidR="00A94896" w:rsidRPr="00CB7DFC">
        <w:rPr>
          <w:rFonts w:eastAsia="仿宋" w:hAnsi="仿宋"/>
        </w:rPr>
        <w:t>生态环境分区管控方案要求。本项目采用国内外先进的工艺与设备，能够达到清洁生产要求，各类污染物经相应防治措施治理后能够做到达标排放，符合国家以及浙江省的相关要求，对当地环境影响不大，具有较好的环境、经济、社会效益。通过本环评</w:t>
      </w:r>
      <w:r w:rsidR="00A94896">
        <w:rPr>
          <w:rFonts w:eastAsia="仿宋" w:hAnsi="仿宋"/>
        </w:rPr>
        <w:t>的分析认为，本项目在该址建设，从环境保护角度来说是可行的。</w:t>
      </w:r>
    </w:p>
    <w:p w:rsidR="005A4F8B" w:rsidRDefault="00A94896">
      <w:pPr>
        <w:widowControl/>
        <w:shd w:val="clear" w:color="auto" w:fill="FFFFFF"/>
        <w:spacing w:line="480" w:lineRule="atLeast"/>
        <w:jc w:val="left"/>
        <w:outlineLvl w:val="0"/>
        <w:rPr>
          <w:rFonts w:ascii="Times New Roman" w:eastAsia="仿宋" w:hAnsi="Times New Roman" w:cs="Times New Roman"/>
          <w:color w:val="333333"/>
          <w:kern w:val="0"/>
          <w:sz w:val="24"/>
          <w:szCs w:val="24"/>
        </w:rPr>
      </w:pPr>
      <w:r>
        <w:rPr>
          <w:rFonts w:ascii="Times New Roman" w:eastAsia="仿宋" w:hAnsi="仿宋" w:cs="Times New Roman"/>
          <w:b/>
          <w:bCs/>
          <w:color w:val="333333"/>
          <w:kern w:val="0"/>
          <w:sz w:val="24"/>
          <w:szCs w:val="24"/>
        </w:rPr>
        <w:t>六、征求公众意见的范围和主要事项</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Times New Roman" w:cs="Times New Roman"/>
          <w:color w:val="333333"/>
          <w:kern w:val="0"/>
          <w:sz w:val="24"/>
          <w:szCs w:val="24"/>
        </w:rPr>
        <w:t>1</w:t>
      </w:r>
      <w:r>
        <w:rPr>
          <w:rFonts w:ascii="Times New Roman" w:eastAsia="仿宋" w:hAnsi="仿宋" w:cs="Times New Roman"/>
          <w:color w:val="333333"/>
          <w:kern w:val="0"/>
          <w:sz w:val="24"/>
          <w:szCs w:val="24"/>
        </w:rPr>
        <w:t>、范围</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t>主要针对项目建设地周边的居民、企事业单位等。</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Times New Roman" w:cs="Times New Roman"/>
          <w:color w:val="333333"/>
          <w:kern w:val="0"/>
          <w:sz w:val="24"/>
          <w:szCs w:val="24"/>
        </w:rPr>
        <w:t>2</w:t>
      </w:r>
      <w:r>
        <w:rPr>
          <w:rFonts w:ascii="Times New Roman" w:eastAsia="仿宋" w:hAnsi="仿宋" w:cs="Times New Roman"/>
          <w:color w:val="333333"/>
          <w:kern w:val="0"/>
          <w:sz w:val="24"/>
          <w:szCs w:val="24"/>
        </w:rPr>
        <w:t>、主要事项</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t>（</w:t>
      </w:r>
      <w:r>
        <w:rPr>
          <w:rFonts w:ascii="Times New Roman" w:eastAsia="仿宋" w:hAnsi="Times New Roman" w:cs="Times New Roman"/>
          <w:color w:val="333333"/>
          <w:kern w:val="0"/>
          <w:sz w:val="24"/>
          <w:szCs w:val="24"/>
        </w:rPr>
        <w:t>1</w:t>
      </w:r>
      <w:r>
        <w:rPr>
          <w:rFonts w:ascii="Times New Roman" w:eastAsia="仿宋" w:hAnsi="仿宋" w:cs="Times New Roman"/>
          <w:color w:val="333333"/>
          <w:kern w:val="0"/>
          <w:sz w:val="24"/>
          <w:szCs w:val="24"/>
        </w:rPr>
        <w:t>）对区域现状环境质量的意见或看法</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t>（</w:t>
      </w:r>
      <w:r>
        <w:rPr>
          <w:rFonts w:ascii="Times New Roman" w:eastAsia="仿宋" w:hAnsi="Times New Roman" w:cs="Times New Roman"/>
          <w:color w:val="333333"/>
          <w:kern w:val="0"/>
          <w:sz w:val="24"/>
          <w:szCs w:val="24"/>
        </w:rPr>
        <w:t>2</w:t>
      </w:r>
      <w:r>
        <w:rPr>
          <w:rFonts w:ascii="Times New Roman" w:eastAsia="仿宋" w:hAnsi="仿宋" w:cs="Times New Roman"/>
          <w:color w:val="333333"/>
          <w:kern w:val="0"/>
          <w:sz w:val="24"/>
          <w:szCs w:val="24"/>
        </w:rPr>
        <w:t>）对企业环保行为的看法</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t>（</w:t>
      </w:r>
      <w:r>
        <w:rPr>
          <w:rFonts w:ascii="Times New Roman" w:eastAsia="仿宋" w:hAnsi="Times New Roman" w:cs="Times New Roman"/>
          <w:color w:val="333333"/>
          <w:kern w:val="0"/>
          <w:sz w:val="24"/>
          <w:szCs w:val="24"/>
        </w:rPr>
        <w:t>3</w:t>
      </w:r>
      <w:r>
        <w:rPr>
          <w:rFonts w:ascii="Times New Roman" w:eastAsia="仿宋" w:hAnsi="仿宋" w:cs="Times New Roman"/>
          <w:color w:val="333333"/>
          <w:kern w:val="0"/>
          <w:sz w:val="24"/>
          <w:szCs w:val="24"/>
        </w:rPr>
        <w:t>）对建设项目的意见、看法或要求</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lastRenderedPageBreak/>
        <w:t>（</w:t>
      </w:r>
      <w:r>
        <w:rPr>
          <w:rFonts w:ascii="Times New Roman" w:eastAsia="仿宋" w:hAnsi="Times New Roman" w:cs="Times New Roman"/>
          <w:color w:val="333333"/>
          <w:kern w:val="0"/>
          <w:sz w:val="24"/>
          <w:szCs w:val="24"/>
        </w:rPr>
        <w:t>4</w:t>
      </w:r>
      <w:r>
        <w:rPr>
          <w:rFonts w:ascii="Times New Roman" w:eastAsia="仿宋" w:hAnsi="仿宋" w:cs="Times New Roman"/>
          <w:color w:val="333333"/>
          <w:kern w:val="0"/>
          <w:sz w:val="24"/>
          <w:szCs w:val="24"/>
        </w:rPr>
        <w:t>）对当地政府及有关部门环保工作的要求或看法</w:t>
      </w:r>
    </w:p>
    <w:p w:rsidR="005A4F8B" w:rsidRDefault="00A94896">
      <w:pPr>
        <w:widowControl/>
        <w:shd w:val="clear" w:color="auto" w:fill="FFFFFF"/>
        <w:spacing w:line="480" w:lineRule="atLeast"/>
        <w:jc w:val="left"/>
        <w:outlineLvl w:val="0"/>
        <w:rPr>
          <w:rFonts w:ascii="Times New Roman" w:eastAsia="仿宋" w:hAnsi="Times New Roman" w:cs="Times New Roman"/>
          <w:color w:val="333333"/>
          <w:kern w:val="0"/>
          <w:sz w:val="24"/>
          <w:szCs w:val="24"/>
        </w:rPr>
      </w:pPr>
      <w:r>
        <w:rPr>
          <w:rFonts w:ascii="Times New Roman" w:eastAsia="仿宋" w:hAnsi="仿宋" w:cs="Times New Roman"/>
          <w:b/>
          <w:bCs/>
          <w:color w:val="333333"/>
          <w:kern w:val="0"/>
          <w:sz w:val="24"/>
          <w:szCs w:val="24"/>
        </w:rPr>
        <w:t>七、公开的方式和时间</w:t>
      </w:r>
    </w:p>
    <w:p w:rsidR="005A4F8B" w:rsidRDefault="00A94896">
      <w:pPr>
        <w:widowControl/>
        <w:shd w:val="clear" w:color="auto" w:fill="FFFFFF"/>
        <w:spacing w:line="480" w:lineRule="atLeast"/>
        <w:ind w:firstLineChars="200"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t>本次公示采取社区、街道等单位宣传栏现场张贴以及网站发布形式进行公示。</w:t>
      </w:r>
    </w:p>
    <w:p w:rsidR="005A4F8B" w:rsidRDefault="00A94896">
      <w:pPr>
        <w:widowControl/>
        <w:shd w:val="clear" w:color="auto" w:fill="FFFFFF"/>
        <w:spacing w:line="480" w:lineRule="atLeast"/>
        <w:ind w:firstLine="480"/>
        <w:jc w:val="left"/>
        <w:rPr>
          <w:rFonts w:ascii="Times New Roman" w:eastAsia="仿宋" w:hAnsi="Times New Roman" w:cs="Times New Roman"/>
          <w:kern w:val="0"/>
          <w:sz w:val="24"/>
          <w:szCs w:val="24"/>
        </w:rPr>
      </w:pPr>
      <w:r w:rsidRPr="00391487">
        <w:rPr>
          <w:rFonts w:ascii="Times New Roman" w:eastAsia="仿宋" w:hAnsi="仿宋" w:cs="Times New Roman"/>
          <w:color w:val="333333"/>
          <w:kern w:val="0"/>
          <w:sz w:val="24"/>
          <w:szCs w:val="24"/>
        </w:rPr>
        <w:t>公示时间</w:t>
      </w:r>
      <w:r w:rsidRPr="00391487">
        <w:rPr>
          <w:rFonts w:ascii="Times New Roman" w:eastAsia="仿宋" w:hAnsi="仿宋" w:cs="Times New Roman"/>
          <w:color w:val="000000"/>
          <w:kern w:val="0"/>
          <w:sz w:val="24"/>
          <w:szCs w:val="24"/>
        </w:rPr>
        <w:t>：</w:t>
      </w:r>
      <w:r w:rsidRPr="00391487">
        <w:rPr>
          <w:rFonts w:ascii="Times New Roman" w:eastAsia="仿宋" w:hAnsi="Times New Roman" w:cs="Times New Roman"/>
          <w:kern w:val="0"/>
          <w:sz w:val="24"/>
          <w:szCs w:val="24"/>
        </w:rPr>
        <w:t>20</w:t>
      </w:r>
      <w:r w:rsidR="00185DF8" w:rsidRPr="00391487">
        <w:rPr>
          <w:rFonts w:ascii="Times New Roman" w:eastAsia="仿宋" w:hAnsi="Times New Roman" w:cs="Times New Roman"/>
          <w:kern w:val="0"/>
          <w:sz w:val="24"/>
          <w:szCs w:val="24"/>
        </w:rPr>
        <w:t>24</w:t>
      </w:r>
      <w:r w:rsidRPr="00391487">
        <w:rPr>
          <w:rFonts w:ascii="Times New Roman" w:eastAsia="仿宋" w:hAnsi="Times New Roman" w:cs="Times New Roman"/>
          <w:kern w:val="0"/>
          <w:sz w:val="24"/>
          <w:szCs w:val="24"/>
        </w:rPr>
        <w:t>年</w:t>
      </w:r>
      <w:r w:rsidR="00DE49BE">
        <w:rPr>
          <w:rFonts w:ascii="Times New Roman" w:eastAsia="仿宋" w:hAnsi="Times New Roman" w:cs="Times New Roman"/>
          <w:kern w:val="0"/>
          <w:sz w:val="24"/>
          <w:szCs w:val="24"/>
        </w:rPr>
        <w:t>8</w:t>
      </w:r>
      <w:r w:rsidRPr="00391487">
        <w:rPr>
          <w:rFonts w:ascii="Times New Roman" w:eastAsia="仿宋" w:hAnsi="Times New Roman" w:cs="Times New Roman"/>
          <w:kern w:val="0"/>
          <w:sz w:val="24"/>
          <w:szCs w:val="24"/>
        </w:rPr>
        <w:t>月</w:t>
      </w:r>
      <w:r w:rsidR="00DE49BE">
        <w:rPr>
          <w:rFonts w:ascii="Times New Roman" w:eastAsia="仿宋" w:hAnsi="Times New Roman" w:cs="Times New Roman"/>
          <w:kern w:val="0"/>
          <w:sz w:val="24"/>
          <w:szCs w:val="24"/>
        </w:rPr>
        <w:t>22</w:t>
      </w:r>
      <w:r w:rsidRPr="00391487">
        <w:rPr>
          <w:rFonts w:ascii="Times New Roman" w:eastAsia="仿宋" w:hAnsi="Times New Roman" w:cs="Times New Roman"/>
          <w:kern w:val="0"/>
          <w:sz w:val="24"/>
          <w:szCs w:val="24"/>
        </w:rPr>
        <w:t>日</w:t>
      </w:r>
      <w:r w:rsidRPr="00391487">
        <w:rPr>
          <w:rFonts w:ascii="Times New Roman" w:eastAsia="仿宋" w:hAnsi="Times New Roman" w:cs="Times New Roman"/>
          <w:kern w:val="0"/>
          <w:sz w:val="24"/>
          <w:szCs w:val="24"/>
        </w:rPr>
        <w:t>~202</w:t>
      </w:r>
      <w:r w:rsidR="00185DF8" w:rsidRPr="00391487">
        <w:rPr>
          <w:rFonts w:ascii="Times New Roman" w:eastAsia="仿宋" w:hAnsi="Times New Roman" w:cs="Times New Roman"/>
          <w:kern w:val="0"/>
          <w:sz w:val="24"/>
          <w:szCs w:val="24"/>
        </w:rPr>
        <w:t>4</w:t>
      </w:r>
      <w:r w:rsidRPr="00391487">
        <w:rPr>
          <w:rFonts w:ascii="Times New Roman" w:eastAsia="仿宋" w:hAnsi="Times New Roman" w:cs="Times New Roman"/>
          <w:kern w:val="0"/>
          <w:sz w:val="24"/>
          <w:szCs w:val="24"/>
        </w:rPr>
        <w:t>年</w:t>
      </w:r>
      <w:r w:rsidR="00DE49BE">
        <w:rPr>
          <w:rFonts w:ascii="Times New Roman" w:eastAsia="仿宋" w:hAnsi="Times New Roman" w:cs="Times New Roman"/>
          <w:kern w:val="0"/>
          <w:sz w:val="24"/>
          <w:szCs w:val="24"/>
        </w:rPr>
        <w:t>9</w:t>
      </w:r>
      <w:r w:rsidRPr="00391487">
        <w:rPr>
          <w:rFonts w:ascii="Times New Roman" w:eastAsia="仿宋" w:hAnsi="Times New Roman" w:cs="Times New Roman"/>
          <w:kern w:val="0"/>
          <w:sz w:val="24"/>
          <w:szCs w:val="24"/>
        </w:rPr>
        <w:t>月</w:t>
      </w:r>
      <w:r w:rsidR="00DE49BE">
        <w:rPr>
          <w:rFonts w:ascii="Times New Roman" w:eastAsia="仿宋" w:hAnsi="Times New Roman" w:cs="Times New Roman"/>
          <w:kern w:val="0"/>
          <w:sz w:val="24"/>
          <w:szCs w:val="24"/>
        </w:rPr>
        <w:t>5</w:t>
      </w:r>
      <w:r w:rsidRPr="00391487">
        <w:rPr>
          <w:rFonts w:ascii="Times New Roman" w:eastAsia="仿宋" w:hAnsi="Times New Roman" w:cs="Times New Roman"/>
          <w:kern w:val="0"/>
          <w:sz w:val="24"/>
          <w:szCs w:val="24"/>
        </w:rPr>
        <w:t>日。</w:t>
      </w:r>
    </w:p>
    <w:p w:rsidR="005A4F8B" w:rsidRDefault="00A94896">
      <w:pPr>
        <w:widowControl/>
        <w:shd w:val="clear" w:color="auto" w:fill="FFFFFF"/>
        <w:spacing w:line="480" w:lineRule="atLeast"/>
        <w:jc w:val="left"/>
        <w:outlineLvl w:val="0"/>
        <w:rPr>
          <w:rFonts w:ascii="Times New Roman" w:eastAsia="仿宋" w:hAnsi="Times New Roman" w:cs="Times New Roman"/>
          <w:color w:val="333333"/>
          <w:kern w:val="0"/>
          <w:sz w:val="24"/>
          <w:szCs w:val="24"/>
        </w:rPr>
      </w:pPr>
      <w:r>
        <w:rPr>
          <w:rFonts w:ascii="Times New Roman" w:eastAsia="仿宋" w:hAnsi="仿宋" w:cs="Times New Roman"/>
          <w:b/>
          <w:bCs/>
          <w:color w:val="333333"/>
          <w:kern w:val="0"/>
          <w:sz w:val="24"/>
          <w:szCs w:val="24"/>
        </w:rPr>
        <w:t>八、公众提出意见的具体形式</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t>公众</w:t>
      </w:r>
      <w:r>
        <w:rPr>
          <w:rFonts w:ascii="Times New Roman" w:eastAsia="仿宋" w:hAnsi="Times New Roman" w:cs="Times New Roman"/>
          <w:color w:val="333333"/>
          <w:kern w:val="0"/>
          <w:sz w:val="24"/>
          <w:szCs w:val="24"/>
        </w:rPr>
        <w:t>(</w:t>
      </w:r>
      <w:r>
        <w:rPr>
          <w:rFonts w:ascii="Times New Roman" w:eastAsia="仿宋" w:hAnsi="仿宋" w:cs="Times New Roman"/>
          <w:color w:val="333333"/>
          <w:kern w:val="0"/>
          <w:sz w:val="24"/>
          <w:szCs w:val="24"/>
        </w:rPr>
        <w:t>个人或团体</w:t>
      </w:r>
      <w:r>
        <w:rPr>
          <w:rFonts w:ascii="Times New Roman" w:eastAsia="仿宋" w:hAnsi="Times New Roman" w:cs="Times New Roman"/>
          <w:color w:val="333333"/>
          <w:kern w:val="0"/>
          <w:sz w:val="24"/>
          <w:szCs w:val="24"/>
        </w:rPr>
        <w:t>)</w:t>
      </w:r>
      <w:r>
        <w:rPr>
          <w:rFonts w:ascii="Times New Roman" w:eastAsia="仿宋" w:hAnsi="仿宋" w:cs="Times New Roman"/>
          <w:color w:val="333333"/>
          <w:kern w:val="0"/>
          <w:sz w:val="24"/>
          <w:szCs w:val="24"/>
        </w:rPr>
        <w:t>自本公告发布之日起</w:t>
      </w:r>
      <w:r>
        <w:rPr>
          <w:rFonts w:ascii="Times New Roman" w:eastAsia="仿宋" w:hAnsi="Times New Roman" w:cs="Times New Roman"/>
          <w:color w:val="333333"/>
          <w:kern w:val="0"/>
          <w:sz w:val="24"/>
          <w:szCs w:val="24"/>
        </w:rPr>
        <w:t>10</w:t>
      </w:r>
      <w:r>
        <w:rPr>
          <w:rFonts w:ascii="Times New Roman" w:eastAsia="仿宋" w:hAnsi="仿宋" w:cs="Times New Roman"/>
          <w:color w:val="333333"/>
          <w:kern w:val="0"/>
          <w:sz w:val="24"/>
          <w:szCs w:val="24"/>
        </w:rPr>
        <w:t>个工作日内以信函、电话或其他方式与建设单位、环评单位、生态环境部门联系，建议团体单位加盖公章，个人应具名并说明联系方式。公众若需补充了解相关信息，请在公示期间向环评单位联系索要。环评单位将在《环境影响报告书》中真实记录公众的意见和建议，并将公众的宝贵意见、建议向工程的建设单位、设计单位和有关部门反映。</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b/>
          <w:bCs/>
          <w:color w:val="333333"/>
          <w:kern w:val="0"/>
          <w:sz w:val="24"/>
          <w:szCs w:val="24"/>
        </w:rPr>
        <w:t>（</w:t>
      </w:r>
      <w:r>
        <w:rPr>
          <w:rFonts w:ascii="Times New Roman" w:eastAsia="仿宋" w:hAnsi="Times New Roman" w:cs="Times New Roman"/>
          <w:b/>
          <w:bCs/>
          <w:color w:val="333333"/>
          <w:kern w:val="0"/>
          <w:sz w:val="24"/>
          <w:szCs w:val="24"/>
        </w:rPr>
        <w:t>1</w:t>
      </w:r>
      <w:r>
        <w:rPr>
          <w:rFonts w:ascii="Times New Roman" w:eastAsia="仿宋" w:hAnsi="仿宋" w:cs="Times New Roman"/>
          <w:b/>
          <w:bCs/>
          <w:color w:val="333333"/>
          <w:kern w:val="0"/>
          <w:sz w:val="24"/>
          <w:szCs w:val="24"/>
        </w:rPr>
        <w:t>）建设单位名称及联系方式</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color w:val="333333"/>
          <w:kern w:val="0"/>
          <w:sz w:val="24"/>
          <w:szCs w:val="24"/>
        </w:rPr>
        <w:t>建设单位：</w:t>
      </w:r>
      <w:r w:rsidR="00DE49BE" w:rsidRPr="00DE49BE">
        <w:rPr>
          <w:rFonts w:ascii="Times New Roman" w:eastAsia="仿宋" w:hAnsi="仿宋" w:cs="Times New Roman" w:hint="eastAsia"/>
          <w:kern w:val="0"/>
          <w:sz w:val="24"/>
          <w:szCs w:val="24"/>
        </w:rPr>
        <w:t>浙江飞虎新材料有限公司</w:t>
      </w:r>
    </w:p>
    <w:p w:rsidR="005A4F8B" w:rsidRDefault="00A94896">
      <w:pPr>
        <w:widowControl/>
        <w:shd w:val="clear" w:color="auto" w:fill="FFFFFF"/>
        <w:spacing w:line="480" w:lineRule="atLeast"/>
        <w:ind w:firstLine="480"/>
        <w:jc w:val="left"/>
        <w:rPr>
          <w:rFonts w:ascii="Times New Roman" w:eastAsia="仿宋" w:hAnsi="仿宋" w:cs="Times New Roman"/>
          <w:color w:val="333333"/>
          <w:kern w:val="0"/>
          <w:sz w:val="24"/>
          <w:szCs w:val="24"/>
        </w:rPr>
      </w:pPr>
      <w:r>
        <w:rPr>
          <w:rFonts w:ascii="Times New Roman" w:eastAsia="仿宋" w:hAnsi="仿宋" w:cs="Times New Roman"/>
          <w:color w:val="333333"/>
          <w:kern w:val="0"/>
          <w:sz w:val="24"/>
          <w:szCs w:val="24"/>
        </w:rPr>
        <w:t>地址：</w:t>
      </w:r>
      <w:r w:rsidR="00DE49BE" w:rsidRPr="00DE49BE">
        <w:rPr>
          <w:rFonts w:ascii="Times New Roman" w:eastAsia="仿宋" w:hAnsi="仿宋" w:cs="Times New Roman" w:hint="eastAsia"/>
          <w:kern w:val="0"/>
          <w:sz w:val="24"/>
          <w:szCs w:val="24"/>
        </w:rPr>
        <w:t>海宁市马桥街道胜利路北侧、经编一路东侧</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Times New Roman" w:cs="Times New Roman"/>
          <w:color w:val="333333"/>
          <w:kern w:val="0"/>
          <w:sz w:val="24"/>
          <w:szCs w:val="24"/>
        </w:rPr>
        <w:t>联系人：</w:t>
      </w:r>
      <w:r w:rsidR="00DE49BE">
        <w:rPr>
          <w:rFonts w:ascii="Times New Roman" w:eastAsia="仿宋" w:hAnsi="Times New Roman" w:cs="Times New Roman" w:hint="eastAsia"/>
          <w:color w:val="333333"/>
          <w:kern w:val="0"/>
          <w:sz w:val="24"/>
          <w:szCs w:val="24"/>
        </w:rPr>
        <w:t>陈总</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Times New Roman" w:cs="Times New Roman"/>
          <w:color w:val="333333"/>
          <w:kern w:val="0"/>
          <w:sz w:val="24"/>
          <w:szCs w:val="24"/>
        </w:rPr>
        <w:t>联系电话：</w:t>
      </w:r>
      <w:r w:rsidR="00DE49BE" w:rsidRPr="00DE49BE">
        <w:rPr>
          <w:rFonts w:ascii="Times New Roman" w:eastAsia="仿宋" w:hAnsi="Times New Roman" w:cs="Times New Roman"/>
          <w:color w:val="333333"/>
          <w:kern w:val="0"/>
          <w:sz w:val="24"/>
          <w:szCs w:val="24"/>
        </w:rPr>
        <w:t>0573-87392203</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仿宋" w:cs="Times New Roman"/>
          <w:b/>
          <w:bCs/>
          <w:color w:val="333333"/>
          <w:kern w:val="0"/>
          <w:sz w:val="24"/>
          <w:szCs w:val="24"/>
        </w:rPr>
        <w:t>（</w:t>
      </w:r>
      <w:r>
        <w:rPr>
          <w:rFonts w:ascii="Times New Roman" w:eastAsia="仿宋" w:hAnsi="Times New Roman" w:cs="Times New Roman"/>
          <w:b/>
          <w:bCs/>
          <w:color w:val="333333"/>
          <w:kern w:val="0"/>
          <w:sz w:val="24"/>
          <w:szCs w:val="24"/>
        </w:rPr>
        <w:t>2</w:t>
      </w:r>
      <w:r>
        <w:rPr>
          <w:rFonts w:ascii="Times New Roman" w:eastAsia="仿宋" w:hAnsi="仿宋" w:cs="Times New Roman"/>
          <w:b/>
          <w:bCs/>
          <w:color w:val="333333"/>
          <w:kern w:val="0"/>
          <w:sz w:val="24"/>
          <w:szCs w:val="24"/>
        </w:rPr>
        <w:t>）环境影响评价机构名称及联系方式</w:t>
      </w:r>
    </w:p>
    <w:p w:rsidR="005A4F8B" w:rsidRDefault="00A94896">
      <w:pPr>
        <w:widowControl/>
        <w:shd w:val="clear" w:color="auto" w:fill="FFFFFF"/>
        <w:spacing w:line="480" w:lineRule="atLeast"/>
        <w:ind w:firstLine="480"/>
        <w:jc w:val="left"/>
        <w:rPr>
          <w:rFonts w:ascii="Times New Roman" w:eastAsia="仿宋" w:hAnsi="Times New Roman" w:cs="Times New Roman"/>
          <w:color w:val="000000"/>
          <w:kern w:val="0"/>
          <w:sz w:val="24"/>
          <w:szCs w:val="24"/>
        </w:rPr>
      </w:pPr>
      <w:r>
        <w:rPr>
          <w:rFonts w:ascii="Times New Roman" w:eastAsia="仿宋" w:hAnsi="仿宋" w:cs="Times New Roman"/>
          <w:color w:val="000000"/>
          <w:kern w:val="0"/>
          <w:sz w:val="24"/>
          <w:szCs w:val="24"/>
        </w:rPr>
        <w:t>环境影响评价单位：浙江省环境科技有限公司</w:t>
      </w:r>
    </w:p>
    <w:p w:rsidR="005A4F8B" w:rsidRDefault="00A94896">
      <w:pPr>
        <w:widowControl/>
        <w:shd w:val="clear" w:color="auto" w:fill="FFFFFF"/>
        <w:spacing w:line="480" w:lineRule="atLeast"/>
        <w:ind w:firstLine="480"/>
        <w:jc w:val="left"/>
        <w:rPr>
          <w:rFonts w:ascii="Times New Roman" w:eastAsia="仿宋" w:hAnsi="Times New Roman" w:cs="Times New Roman"/>
          <w:color w:val="000000"/>
          <w:kern w:val="0"/>
          <w:sz w:val="24"/>
          <w:szCs w:val="24"/>
        </w:rPr>
      </w:pPr>
      <w:r>
        <w:rPr>
          <w:rFonts w:ascii="Times New Roman" w:eastAsia="仿宋" w:hAnsi="仿宋" w:cs="Times New Roman"/>
          <w:color w:val="000000"/>
          <w:kern w:val="0"/>
          <w:sz w:val="24"/>
          <w:szCs w:val="24"/>
        </w:rPr>
        <w:t>地址：嘉兴市文桥路</w:t>
      </w:r>
      <w:r>
        <w:rPr>
          <w:rFonts w:ascii="Times New Roman" w:eastAsia="仿宋" w:hAnsi="Times New Roman" w:cs="Times New Roman"/>
          <w:color w:val="000000"/>
          <w:kern w:val="0"/>
          <w:sz w:val="24"/>
          <w:szCs w:val="24"/>
        </w:rPr>
        <w:t>505</w:t>
      </w:r>
      <w:r>
        <w:rPr>
          <w:rFonts w:ascii="Times New Roman" w:eastAsia="仿宋" w:hAnsi="仿宋" w:cs="Times New Roman"/>
          <w:color w:val="000000"/>
          <w:kern w:val="0"/>
          <w:sz w:val="24"/>
          <w:szCs w:val="24"/>
        </w:rPr>
        <w:t>号融通商务中心</w:t>
      </w:r>
      <w:r>
        <w:rPr>
          <w:rFonts w:ascii="Times New Roman" w:eastAsia="仿宋" w:hAnsi="Times New Roman" w:cs="Times New Roman"/>
          <w:color w:val="000000"/>
          <w:kern w:val="0"/>
          <w:sz w:val="24"/>
          <w:szCs w:val="24"/>
        </w:rPr>
        <w:t>1</w:t>
      </w:r>
      <w:r>
        <w:rPr>
          <w:rFonts w:ascii="Times New Roman" w:eastAsia="仿宋" w:hAnsi="仿宋" w:cs="Times New Roman"/>
          <w:color w:val="000000"/>
          <w:kern w:val="0"/>
          <w:sz w:val="24"/>
          <w:szCs w:val="24"/>
        </w:rPr>
        <w:t>号楼</w:t>
      </w:r>
      <w:r>
        <w:rPr>
          <w:rFonts w:ascii="Times New Roman" w:eastAsia="仿宋" w:hAnsi="Times New Roman" w:cs="Times New Roman"/>
          <w:color w:val="000000"/>
          <w:kern w:val="0"/>
          <w:sz w:val="24"/>
          <w:szCs w:val="24"/>
        </w:rPr>
        <w:t>901</w:t>
      </w:r>
      <w:r>
        <w:rPr>
          <w:rFonts w:ascii="Times New Roman" w:eastAsia="仿宋" w:hAnsi="仿宋" w:cs="Times New Roman"/>
          <w:color w:val="000000"/>
          <w:kern w:val="0"/>
          <w:sz w:val="24"/>
          <w:szCs w:val="24"/>
        </w:rPr>
        <w:t>室</w:t>
      </w:r>
    </w:p>
    <w:p w:rsidR="005A4F8B" w:rsidRDefault="00A94896">
      <w:pPr>
        <w:widowControl/>
        <w:shd w:val="clear" w:color="auto" w:fill="FFFFFF"/>
        <w:spacing w:line="480" w:lineRule="atLeast"/>
        <w:ind w:firstLine="480"/>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联系人：</w:t>
      </w:r>
      <w:r w:rsidR="00AB6EBC">
        <w:rPr>
          <w:rFonts w:ascii="Times New Roman" w:eastAsia="仿宋" w:hAnsi="Times New Roman" w:cs="Times New Roman" w:hint="eastAsia"/>
          <w:color w:val="000000"/>
          <w:kern w:val="0"/>
          <w:sz w:val="24"/>
          <w:szCs w:val="24"/>
        </w:rPr>
        <w:t>金工</w:t>
      </w:r>
    </w:p>
    <w:p w:rsidR="005A4F8B" w:rsidRDefault="00A94896">
      <w:pPr>
        <w:widowControl/>
        <w:shd w:val="clear" w:color="auto" w:fill="FFFFFF"/>
        <w:spacing w:line="480" w:lineRule="atLeast"/>
        <w:ind w:firstLine="480"/>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联系电话：</w:t>
      </w:r>
      <w:r>
        <w:rPr>
          <w:rFonts w:ascii="Times New Roman" w:eastAsia="仿宋" w:hAnsi="Times New Roman" w:cs="Times New Roman"/>
          <w:color w:val="000000"/>
          <w:kern w:val="0"/>
          <w:sz w:val="24"/>
          <w:szCs w:val="24"/>
        </w:rPr>
        <w:t>0573-82851163</w:t>
      </w:r>
    </w:p>
    <w:p w:rsidR="005A4F8B" w:rsidRDefault="00A94896">
      <w:pPr>
        <w:widowControl/>
        <w:shd w:val="clear" w:color="auto" w:fill="FFFFFF"/>
        <w:spacing w:line="480" w:lineRule="atLeast"/>
        <w:ind w:firstLine="480"/>
        <w:jc w:val="left"/>
        <w:rPr>
          <w:rFonts w:ascii="Times New Roman" w:eastAsia="仿宋" w:hAnsi="Times New Roman" w:cs="Times New Roman"/>
          <w:color w:val="333333"/>
          <w:kern w:val="0"/>
          <w:sz w:val="24"/>
          <w:szCs w:val="24"/>
        </w:rPr>
      </w:pPr>
      <w:r>
        <w:rPr>
          <w:rFonts w:ascii="Times New Roman" w:eastAsia="仿宋" w:hAnsi="Times New Roman" w:cs="Times New Roman"/>
          <w:b/>
          <w:bCs/>
          <w:color w:val="333333"/>
          <w:kern w:val="0"/>
          <w:sz w:val="24"/>
          <w:szCs w:val="24"/>
        </w:rPr>
        <w:t>（</w:t>
      </w:r>
      <w:r>
        <w:rPr>
          <w:rFonts w:ascii="Times New Roman" w:eastAsia="仿宋" w:hAnsi="Times New Roman" w:cs="Times New Roman"/>
          <w:b/>
          <w:bCs/>
          <w:color w:val="333333"/>
          <w:kern w:val="0"/>
          <w:sz w:val="24"/>
          <w:szCs w:val="24"/>
        </w:rPr>
        <w:t>3</w:t>
      </w:r>
      <w:r>
        <w:rPr>
          <w:rFonts w:ascii="Times New Roman" w:eastAsia="仿宋" w:hAnsi="Times New Roman" w:cs="Times New Roman"/>
          <w:b/>
          <w:bCs/>
          <w:color w:val="333333"/>
          <w:kern w:val="0"/>
          <w:sz w:val="24"/>
          <w:szCs w:val="24"/>
        </w:rPr>
        <w:t>）审批部门名称及联系方式</w:t>
      </w:r>
    </w:p>
    <w:p w:rsidR="005A4F8B" w:rsidRDefault="00A94896">
      <w:pPr>
        <w:snapToGrid w:val="0"/>
        <w:spacing w:line="480" w:lineRule="exact"/>
        <w:ind w:firstLine="482"/>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、审批部门：嘉兴市生态环境局</w:t>
      </w:r>
      <w:r w:rsidR="007E2DC5">
        <w:rPr>
          <w:rFonts w:ascii="Times New Roman" w:eastAsia="仿宋" w:hAnsi="Times New Roman" w:cs="Times New Roman" w:hint="eastAsia"/>
          <w:color w:val="000000"/>
          <w:kern w:val="0"/>
          <w:sz w:val="24"/>
          <w:szCs w:val="24"/>
        </w:rPr>
        <w:t>海宁</w:t>
      </w:r>
      <w:r>
        <w:rPr>
          <w:rFonts w:ascii="Times New Roman" w:eastAsia="仿宋" w:hAnsi="Times New Roman" w:cs="Times New Roman"/>
          <w:color w:val="000000"/>
          <w:kern w:val="0"/>
          <w:sz w:val="24"/>
          <w:szCs w:val="24"/>
        </w:rPr>
        <w:t>分局</w:t>
      </w:r>
      <w:r>
        <w:rPr>
          <w:rFonts w:ascii="Times New Roman" w:eastAsia="仿宋" w:hAnsi="Times New Roman" w:cs="Times New Roman"/>
          <w:color w:val="000000"/>
          <w:kern w:val="0"/>
          <w:sz w:val="24"/>
          <w:szCs w:val="24"/>
        </w:rPr>
        <w:br/>
        <w:t xml:space="preserve">    2</w:t>
      </w:r>
      <w:r>
        <w:rPr>
          <w:rFonts w:ascii="Times New Roman" w:eastAsia="仿宋" w:hAnsi="Times New Roman" w:cs="Times New Roman"/>
          <w:color w:val="000000"/>
          <w:kern w:val="0"/>
          <w:sz w:val="24"/>
          <w:szCs w:val="24"/>
        </w:rPr>
        <w:t>、地址：</w:t>
      </w:r>
      <w:r w:rsidR="007E2DC5" w:rsidRPr="007E2DC5">
        <w:rPr>
          <w:rFonts w:ascii="Times New Roman" w:eastAsia="仿宋" w:hAnsi="Times New Roman" w:cs="Times New Roman" w:hint="eastAsia"/>
          <w:color w:val="000000"/>
          <w:kern w:val="0"/>
          <w:sz w:val="24"/>
          <w:szCs w:val="24"/>
        </w:rPr>
        <w:t>海宁市行政中心</w:t>
      </w:r>
      <w:r w:rsidR="007E2DC5" w:rsidRPr="007E2DC5">
        <w:rPr>
          <w:rFonts w:ascii="Times New Roman" w:eastAsia="仿宋" w:hAnsi="Times New Roman" w:cs="Times New Roman" w:hint="eastAsia"/>
          <w:color w:val="000000"/>
          <w:kern w:val="0"/>
          <w:sz w:val="24"/>
          <w:szCs w:val="24"/>
        </w:rPr>
        <w:t>2</w:t>
      </w:r>
      <w:r w:rsidR="007E2DC5" w:rsidRPr="007E2DC5">
        <w:rPr>
          <w:rFonts w:ascii="Times New Roman" w:eastAsia="仿宋" w:hAnsi="Times New Roman" w:cs="Times New Roman" w:hint="eastAsia"/>
          <w:color w:val="000000"/>
          <w:kern w:val="0"/>
          <w:sz w:val="24"/>
          <w:szCs w:val="24"/>
        </w:rPr>
        <w:t>号楼</w:t>
      </w:r>
      <w:r w:rsidR="007E2DC5" w:rsidRPr="007E2DC5">
        <w:rPr>
          <w:rFonts w:ascii="Times New Roman" w:eastAsia="仿宋" w:hAnsi="Times New Roman" w:cs="Times New Roman" w:hint="eastAsia"/>
          <w:color w:val="000000"/>
          <w:kern w:val="0"/>
          <w:sz w:val="24"/>
          <w:szCs w:val="24"/>
        </w:rPr>
        <w:t>4</w:t>
      </w:r>
      <w:r w:rsidR="007E2DC5" w:rsidRPr="007E2DC5">
        <w:rPr>
          <w:rFonts w:ascii="Times New Roman" w:eastAsia="仿宋" w:hAnsi="Times New Roman" w:cs="Times New Roman" w:hint="eastAsia"/>
          <w:color w:val="000000"/>
          <w:kern w:val="0"/>
          <w:sz w:val="24"/>
          <w:szCs w:val="24"/>
        </w:rPr>
        <w:t>楼</w:t>
      </w:r>
    </w:p>
    <w:p w:rsidR="005A4F8B" w:rsidRDefault="00A94896">
      <w:pPr>
        <w:snapToGrid w:val="0"/>
        <w:spacing w:line="480" w:lineRule="exact"/>
        <w:ind w:firstLine="482"/>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3</w:t>
      </w:r>
      <w:r>
        <w:rPr>
          <w:rFonts w:ascii="Times New Roman" w:eastAsia="仿宋" w:hAnsi="Times New Roman" w:cs="Times New Roman"/>
          <w:color w:val="000000"/>
          <w:kern w:val="0"/>
          <w:sz w:val="24"/>
          <w:szCs w:val="24"/>
        </w:rPr>
        <w:t>、电话：</w:t>
      </w:r>
      <w:r w:rsidR="007E2DC5" w:rsidRPr="007E2DC5">
        <w:rPr>
          <w:rFonts w:ascii="Times New Roman" w:eastAsia="仿宋" w:hAnsi="Times New Roman" w:cs="Times New Roman"/>
          <w:color w:val="000000"/>
          <w:kern w:val="0"/>
          <w:sz w:val="24"/>
          <w:szCs w:val="24"/>
        </w:rPr>
        <w:t>0573-87288491</w:t>
      </w:r>
    </w:p>
    <w:p w:rsidR="005A4F8B" w:rsidRDefault="00A94896" w:rsidP="0078120F">
      <w:pPr>
        <w:widowControl/>
        <w:shd w:val="clear" w:color="auto" w:fill="FFFFFF"/>
        <w:spacing w:line="465" w:lineRule="atLeast"/>
        <w:jc w:val="left"/>
        <w:rPr>
          <w:rFonts w:ascii="Times New Roman" w:eastAsia="仿宋" w:hAnsi="Times New Roman" w:cs="Times New Roman"/>
          <w:color w:val="333333"/>
          <w:kern w:val="0"/>
          <w:sz w:val="24"/>
          <w:szCs w:val="24"/>
        </w:rPr>
      </w:pPr>
      <w:r>
        <w:rPr>
          <w:rFonts w:ascii="Times New Roman" w:eastAsia="宋体" w:hAnsi="Times New Roman" w:cs="Times New Roman"/>
          <w:color w:val="FF0000"/>
          <w:kern w:val="0"/>
          <w:sz w:val="24"/>
          <w:szCs w:val="24"/>
        </w:rPr>
        <w:t> </w:t>
      </w:r>
      <w:r>
        <w:rPr>
          <w:rFonts w:ascii="Times New Roman" w:eastAsia="仿宋" w:hAnsi="Times New Roman" w:cs="Times New Roman"/>
          <w:color w:val="333333"/>
          <w:kern w:val="0"/>
          <w:sz w:val="24"/>
          <w:szCs w:val="24"/>
        </w:rPr>
        <w:t>[</w:t>
      </w:r>
      <w:r>
        <w:rPr>
          <w:rFonts w:ascii="Times New Roman" w:eastAsia="仿宋" w:hAnsi="仿宋" w:cs="Times New Roman"/>
          <w:color w:val="333333"/>
          <w:kern w:val="0"/>
          <w:sz w:val="24"/>
          <w:szCs w:val="24"/>
        </w:rPr>
        <w:t>注</w:t>
      </w:r>
      <w:r>
        <w:rPr>
          <w:rFonts w:ascii="Times New Roman" w:eastAsia="仿宋" w:hAnsi="Times New Roman" w:cs="Times New Roman"/>
          <w:color w:val="333333"/>
          <w:kern w:val="0"/>
          <w:sz w:val="24"/>
          <w:szCs w:val="24"/>
        </w:rPr>
        <w:t>]</w:t>
      </w:r>
      <w:r>
        <w:rPr>
          <w:rFonts w:ascii="Times New Roman" w:eastAsia="仿宋" w:hAnsi="仿宋" w:cs="Times New Roman"/>
          <w:color w:val="333333"/>
          <w:kern w:val="0"/>
          <w:sz w:val="24"/>
          <w:szCs w:val="24"/>
        </w:rPr>
        <w:t>：请公众在发表意见的同时尽量提供详尽的联系方式。</w:t>
      </w:r>
    </w:p>
    <w:p w:rsidR="005A4F8B" w:rsidRDefault="00A94896">
      <w:pPr>
        <w:widowControl/>
        <w:shd w:val="clear" w:color="auto" w:fill="FFFFFF"/>
        <w:spacing w:line="465" w:lineRule="atLeast"/>
        <w:ind w:firstLine="480"/>
        <w:jc w:val="left"/>
        <w:rPr>
          <w:rFonts w:ascii="Times New Roman" w:eastAsia="仿宋" w:hAnsi="Times New Roman" w:cs="Times New Roman"/>
          <w:color w:val="333333"/>
          <w:kern w:val="0"/>
          <w:sz w:val="24"/>
          <w:szCs w:val="24"/>
        </w:rPr>
      </w:pPr>
      <w:r>
        <w:rPr>
          <w:rFonts w:ascii="Times New Roman" w:eastAsia="宋体" w:hAnsi="Times New Roman" w:cs="Times New Roman"/>
          <w:color w:val="333333"/>
          <w:kern w:val="0"/>
          <w:sz w:val="24"/>
          <w:szCs w:val="24"/>
        </w:rPr>
        <w:t> </w:t>
      </w:r>
    </w:p>
    <w:p w:rsidR="005A4F8B" w:rsidRDefault="00A94896">
      <w:pPr>
        <w:widowControl/>
        <w:shd w:val="clear" w:color="auto" w:fill="FFFFFF"/>
        <w:spacing w:line="600" w:lineRule="atLeast"/>
        <w:ind w:right="30"/>
        <w:jc w:val="right"/>
        <w:rPr>
          <w:rFonts w:ascii="Times New Roman" w:eastAsia="仿宋" w:hAnsi="Times New Roman" w:cs="Times New Roman"/>
          <w:color w:val="333333"/>
          <w:kern w:val="0"/>
          <w:sz w:val="24"/>
          <w:szCs w:val="24"/>
        </w:rPr>
      </w:pPr>
      <w:r>
        <w:rPr>
          <w:rFonts w:ascii="Times New Roman" w:eastAsia="宋体" w:hAnsi="Times New Roman" w:cs="Times New Roman"/>
          <w:color w:val="333333"/>
          <w:kern w:val="0"/>
          <w:sz w:val="24"/>
          <w:szCs w:val="24"/>
        </w:rPr>
        <w:t>     </w:t>
      </w:r>
      <w:r>
        <w:rPr>
          <w:rFonts w:ascii="Times New Roman" w:eastAsia="仿宋" w:hAnsi="仿宋" w:cs="Times New Roman"/>
          <w:b/>
          <w:bCs/>
          <w:color w:val="333333"/>
          <w:kern w:val="0"/>
          <w:sz w:val="24"/>
          <w:szCs w:val="24"/>
        </w:rPr>
        <w:t>公告发布单位：</w:t>
      </w:r>
      <w:r w:rsidR="0078120F" w:rsidRPr="0078120F">
        <w:rPr>
          <w:rFonts w:ascii="Times New Roman" w:eastAsia="仿宋" w:hAnsi="仿宋" w:cs="Times New Roman" w:hint="eastAsia"/>
          <w:b/>
          <w:bCs/>
          <w:color w:val="333333"/>
          <w:kern w:val="0"/>
          <w:sz w:val="24"/>
          <w:szCs w:val="24"/>
        </w:rPr>
        <w:t>浙江飞虎新材料有限公司</w:t>
      </w:r>
    </w:p>
    <w:p w:rsidR="005A4F8B" w:rsidRDefault="00A94896">
      <w:pPr>
        <w:widowControl/>
        <w:shd w:val="clear" w:color="auto" w:fill="FFFFFF"/>
        <w:spacing w:line="600" w:lineRule="atLeast"/>
        <w:ind w:right="30"/>
        <w:jc w:val="right"/>
        <w:rPr>
          <w:rFonts w:ascii="Times New Roman" w:eastAsia="仿宋" w:hAnsi="Times New Roman" w:cs="Times New Roman"/>
        </w:rPr>
      </w:pPr>
      <w:r w:rsidRPr="00391487">
        <w:rPr>
          <w:rFonts w:ascii="Times New Roman" w:eastAsia="仿宋" w:hAnsi="仿宋" w:cs="Times New Roman"/>
          <w:b/>
          <w:bCs/>
          <w:color w:val="333333"/>
          <w:kern w:val="0"/>
          <w:sz w:val="24"/>
          <w:szCs w:val="24"/>
        </w:rPr>
        <w:t>发布公示时间：</w:t>
      </w:r>
      <w:r w:rsidR="00185DF8" w:rsidRPr="00391487">
        <w:rPr>
          <w:rFonts w:ascii="Times New Roman" w:eastAsia="仿宋" w:hAnsi="仿宋" w:cs="Times New Roman" w:hint="eastAsia"/>
          <w:b/>
          <w:bCs/>
          <w:color w:val="333333"/>
          <w:kern w:val="0"/>
          <w:sz w:val="24"/>
          <w:szCs w:val="24"/>
        </w:rPr>
        <w:t>2</w:t>
      </w:r>
      <w:r w:rsidR="00185DF8" w:rsidRPr="00391487">
        <w:rPr>
          <w:rFonts w:ascii="Times New Roman" w:eastAsia="仿宋" w:hAnsi="仿宋" w:cs="Times New Roman"/>
          <w:b/>
          <w:bCs/>
          <w:color w:val="333333"/>
          <w:kern w:val="0"/>
          <w:sz w:val="24"/>
          <w:szCs w:val="24"/>
        </w:rPr>
        <w:t>024</w:t>
      </w:r>
      <w:r w:rsidRPr="00391487">
        <w:rPr>
          <w:rFonts w:ascii="Times New Roman" w:eastAsia="仿宋" w:hAnsi="仿宋" w:cs="Times New Roman"/>
          <w:b/>
          <w:bCs/>
          <w:color w:val="333333"/>
          <w:kern w:val="0"/>
          <w:sz w:val="24"/>
          <w:szCs w:val="24"/>
        </w:rPr>
        <w:t>年</w:t>
      </w:r>
      <w:r w:rsidR="0078120F">
        <w:rPr>
          <w:rFonts w:ascii="Times New Roman" w:eastAsia="仿宋" w:hAnsi="仿宋" w:cs="Times New Roman"/>
          <w:b/>
          <w:bCs/>
          <w:color w:val="333333"/>
          <w:kern w:val="0"/>
          <w:sz w:val="24"/>
          <w:szCs w:val="24"/>
        </w:rPr>
        <w:t>8</w:t>
      </w:r>
      <w:r w:rsidRPr="00391487">
        <w:rPr>
          <w:rFonts w:ascii="Times New Roman" w:eastAsia="仿宋" w:hAnsi="仿宋" w:cs="Times New Roman"/>
          <w:b/>
          <w:bCs/>
          <w:color w:val="333333"/>
          <w:kern w:val="0"/>
          <w:sz w:val="24"/>
          <w:szCs w:val="24"/>
        </w:rPr>
        <w:t>月</w:t>
      </w:r>
      <w:r w:rsidR="0078120F">
        <w:rPr>
          <w:rFonts w:ascii="Times New Roman" w:eastAsia="仿宋" w:hAnsi="仿宋" w:cs="Times New Roman"/>
          <w:b/>
          <w:bCs/>
          <w:color w:val="333333"/>
          <w:kern w:val="0"/>
          <w:sz w:val="24"/>
          <w:szCs w:val="24"/>
        </w:rPr>
        <w:t>22</w:t>
      </w:r>
      <w:bookmarkStart w:id="0" w:name="_GoBack"/>
      <w:bookmarkEnd w:id="0"/>
      <w:r w:rsidRPr="00391487">
        <w:rPr>
          <w:rFonts w:ascii="Times New Roman" w:eastAsia="仿宋" w:hAnsi="仿宋" w:cs="Times New Roman"/>
          <w:b/>
          <w:bCs/>
          <w:color w:val="333333"/>
          <w:kern w:val="0"/>
          <w:sz w:val="24"/>
          <w:szCs w:val="24"/>
        </w:rPr>
        <w:t>日</w:t>
      </w:r>
    </w:p>
    <w:sectPr w:rsidR="005A4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ACC" w:rsidRDefault="003F7ACC" w:rsidP="00E76ADD">
      <w:r>
        <w:separator/>
      </w:r>
    </w:p>
  </w:endnote>
  <w:endnote w:type="continuationSeparator" w:id="0">
    <w:p w:rsidR="003F7ACC" w:rsidRDefault="003F7ACC" w:rsidP="00E7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ACC" w:rsidRDefault="003F7ACC" w:rsidP="00E76ADD">
      <w:r>
        <w:separator/>
      </w:r>
    </w:p>
  </w:footnote>
  <w:footnote w:type="continuationSeparator" w:id="0">
    <w:p w:rsidR="003F7ACC" w:rsidRDefault="003F7ACC" w:rsidP="00E7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4YzAyNzEzMDU3MWZhNmY4MzUxZTVjNTQyMTAxZTcifQ=="/>
  </w:docVars>
  <w:rsids>
    <w:rsidRoot w:val="00B552DE"/>
    <w:rsid w:val="00050141"/>
    <w:rsid w:val="000535D5"/>
    <w:rsid w:val="00067761"/>
    <w:rsid w:val="00085619"/>
    <w:rsid w:val="000C41B9"/>
    <w:rsid w:val="000C6E94"/>
    <w:rsid w:val="000D5EC2"/>
    <w:rsid w:val="000D64BB"/>
    <w:rsid w:val="000F6C8C"/>
    <w:rsid w:val="00101BBF"/>
    <w:rsid w:val="00144C23"/>
    <w:rsid w:val="00163689"/>
    <w:rsid w:val="00170534"/>
    <w:rsid w:val="00185DF8"/>
    <w:rsid w:val="00187F31"/>
    <w:rsid w:val="00195AEF"/>
    <w:rsid w:val="001D0D18"/>
    <w:rsid w:val="001F07DB"/>
    <w:rsid w:val="002201FA"/>
    <w:rsid w:val="002327B5"/>
    <w:rsid w:val="002347E0"/>
    <w:rsid w:val="00244384"/>
    <w:rsid w:val="0026106C"/>
    <w:rsid w:val="00265CA6"/>
    <w:rsid w:val="0027483F"/>
    <w:rsid w:val="00277D7D"/>
    <w:rsid w:val="002876F9"/>
    <w:rsid w:val="002A3083"/>
    <w:rsid w:val="002B4C35"/>
    <w:rsid w:val="002D0D2F"/>
    <w:rsid w:val="002E69ED"/>
    <w:rsid w:val="0032794C"/>
    <w:rsid w:val="00336539"/>
    <w:rsid w:val="003416BD"/>
    <w:rsid w:val="003441DE"/>
    <w:rsid w:val="00360B03"/>
    <w:rsid w:val="0036219B"/>
    <w:rsid w:val="00362FBB"/>
    <w:rsid w:val="0037333F"/>
    <w:rsid w:val="00376DF5"/>
    <w:rsid w:val="00391487"/>
    <w:rsid w:val="003B013C"/>
    <w:rsid w:val="003B66D3"/>
    <w:rsid w:val="003D1B9D"/>
    <w:rsid w:val="003D423B"/>
    <w:rsid w:val="003D6192"/>
    <w:rsid w:val="003F7ACC"/>
    <w:rsid w:val="00420E35"/>
    <w:rsid w:val="00420E95"/>
    <w:rsid w:val="00425879"/>
    <w:rsid w:val="00450E33"/>
    <w:rsid w:val="00483836"/>
    <w:rsid w:val="00491A51"/>
    <w:rsid w:val="004B303D"/>
    <w:rsid w:val="004E61B7"/>
    <w:rsid w:val="00505A4D"/>
    <w:rsid w:val="00544344"/>
    <w:rsid w:val="00577AF3"/>
    <w:rsid w:val="00582DBD"/>
    <w:rsid w:val="00587CBC"/>
    <w:rsid w:val="005A3516"/>
    <w:rsid w:val="005A4F8B"/>
    <w:rsid w:val="005C2F88"/>
    <w:rsid w:val="005C43BE"/>
    <w:rsid w:val="005D5CED"/>
    <w:rsid w:val="005F15ED"/>
    <w:rsid w:val="00601F99"/>
    <w:rsid w:val="00606066"/>
    <w:rsid w:val="006443BA"/>
    <w:rsid w:val="00675FFA"/>
    <w:rsid w:val="00683008"/>
    <w:rsid w:val="006937E6"/>
    <w:rsid w:val="006A24E6"/>
    <w:rsid w:val="006B7B4B"/>
    <w:rsid w:val="006C4F8F"/>
    <w:rsid w:val="006E2508"/>
    <w:rsid w:val="006E2A08"/>
    <w:rsid w:val="0074420D"/>
    <w:rsid w:val="007452FA"/>
    <w:rsid w:val="007541C0"/>
    <w:rsid w:val="00755E46"/>
    <w:rsid w:val="00771FCE"/>
    <w:rsid w:val="0078120F"/>
    <w:rsid w:val="00793D39"/>
    <w:rsid w:val="007D6E9B"/>
    <w:rsid w:val="007E2DC5"/>
    <w:rsid w:val="00811D9A"/>
    <w:rsid w:val="00845B90"/>
    <w:rsid w:val="0084655E"/>
    <w:rsid w:val="0085043D"/>
    <w:rsid w:val="00851521"/>
    <w:rsid w:val="00873D7F"/>
    <w:rsid w:val="00874F79"/>
    <w:rsid w:val="00896AB1"/>
    <w:rsid w:val="00896DE6"/>
    <w:rsid w:val="008B5E90"/>
    <w:rsid w:val="008C4936"/>
    <w:rsid w:val="008D7193"/>
    <w:rsid w:val="008F32E8"/>
    <w:rsid w:val="009212BC"/>
    <w:rsid w:val="00933F54"/>
    <w:rsid w:val="0093712A"/>
    <w:rsid w:val="0093718A"/>
    <w:rsid w:val="009415FF"/>
    <w:rsid w:val="0095503F"/>
    <w:rsid w:val="00982224"/>
    <w:rsid w:val="009A1550"/>
    <w:rsid w:val="009C201C"/>
    <w:rsid w:val="009C4767"/>
    <w:rsid w:val="009E44E5"/>
    <w:rsid w:val="009E4F84"/>
    <w:rsid w:val="009F532F"/>
    <w:rsid w:val="00A2031F"/>
    <w:rsid w:val="00A25481"/>
    <w:rsid w:val="00A44D80"/>
    <w:rsid w:val="00A453A9"/>
    <w:rsid w:val="00A50EBF"/>
    <w:rsid w:val="00A822D0"/>
    <w:rsid w:val="00A86C0C"/>
    <w:rsid w:val="00A94896"/>
    <w:rsid w:val="00AA4ADA"/>
    <w:rsid w:val="00AB6EBC"/>
    <w:rsid w:val="00AD1DEF"/>
    <w:rsid w:val="00AE06B7"/>
    <w:rsid w:val="00AE4DFE"/>
    <w:rsid w:val="00B43967"/>
    <w:rsid w:val="00B51DD8"/>
    <w:rsid w:val="00B54016"/>
    <w:rsid w:val="00B552DE"/>
    <w:rsid w:val="00B750B2"/>
    <w:rsid w:val="00B814DC"/>
    <w:rsid w:val="00B82297"/>
    <w:rsid w:val="00B83B40"/>
    <w:rsid w:val="00BF689A"/>
    <w:rsid w:val="00C51A62"/>
    <w:rsid w:val="00C830D9"/>
    <w:rsid w:val="00C869B0"/>
    <w:rsid w:val="00C87785"/>
    <w:rsid w:val="00CB01A6"/>
    <w:rsid w:val="00CB7DFC"/>
    <w:rsid w:val="00CD1A34"/>
    <w:rsid w:val="00CD1B9E"/>
    <w:rsid w:val="00CE144B"/>
    <w:rsid w:val="00CF5829"/>
    <w:rsid w:val="00D02EA7"/>
    <w:rsid w:val="00D06774"/>
    <w:rsid w:val="00D17837"/>
    <w:rsid w:val="00D17E12"/>
    <w:rsid w:val="00D40A57"/>
    <w:rsid w:val="00D4350C"/>
    <w:rsid w:val="00D44DA1"/>
    <w:rsid w:val="00D713B4"/>
    <w:rsid w:val="00D71E37"/>
    <w:rsid w:val="00D748D9"/>
    <w:rsid w:val="00DC4EF9"/>
    <w:rsid w:val="00DC64B7"/>
    <w:rsid w:val="00DC77BB"/>
    <w:rsid w:val="00DD0D7A"/>
    <w:rsid w:val="00DD1EA5"/>
    <w:rsid w:val="00DE49BE"/>
    <w:rsid w:val="00E02B4F"/>
    <w:rsid w:val="00E04C31"/>
    <w:rsid w:val="00E06BCE"/>
    <w:rsid w:val="00E15934"/>
    <w:rsid w:val="00E1749A"/>
    <w:rsid w:val="00E334F0"/>
    <w:rsid w:val="00E36F74"/>
    <w:rsid w:val="00E443FF"/>
    <w:rsid w:val="00E467C7"/>
    <w:rsid w:val="00E639B1"/>
    <w:rsid w:val="00E76ADD"/>
    <w:rsid w:val="00E91170"/>
    <w:rsid w:val="00E91D77"/>
    <w:rsid w:val="00E95E4D"/>
    <w:rsid w:val="00E9674F"/>
    <w:rsid w:val="00E97B49"/>
    <w:rsid w:val="00EA31E8"/>
    <w:rsid w:val="00EA4AB0"/>
    <w:rsid w:val="00EA7678"/>
    <w:rsid w:val="00EE47CD"/>
    <w:rsid w:val="00F12E35"/>
    <w:rsid w:val="00F321EC"/>
    <w:rsid w:val="00F32482"/>
    <w:rsid w:val="00F534D5"/>
    <w:rsid w:val="00F81407"/>
    <w:rsid w:val="00F87B20"/>
    <w:rsid w:val="00FB708F"/>
    <w:rsid w:val="00FF18D3"/>
    <w:rsid w:val="00FF20ED"/>
    <w:rsid w:val="341235D9"/>
    <w:rsid w:val="492C5E34"/>
    <w:rsid w:val="69913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608A"/>
  <w15:docId w15:val="{770ECE23-F18F-4877-B098-B59E27CD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qFormat/>
    <w:pPr>
      <w:widowControl/>
      <w:spacing w:line="460" w:lineRule="exact"/>
      <w:ind w:firstLineChars="200" w:firstLine="200"/>
      <w:jc w:val="left"/>
    </w:pPr>
    <w:rPr>
      <w:rFonts w:ascii="Calibri" w:eastAsia="宋体" w:hAnsi="Calibri" w:cs="Times New Roman"/>
      <w:szCs w:val="24"/>
    </w:r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af1"/>
    <w:uiPriority w:val="99"/>
    <w:semiHidden/>
    <w:unhideWhenUsed/>
    <w:qFormat/>
    <w:pPr>
      <w:widowControl w:val="0"/>
      <w:spacing w:line="240" w:lineRule="auto"/>
      <w:ind w:firstLineChars="0" w:firstLine="0"/>
    </w:pPr>
    <w:rPr>
      <w:rFonts w:asciiTheme="minorHAnsi" w:eastAsiaTheme="minorEastAsia" w:hAnsiTheme="minorHAnsi" w:cstheme="minorBidi"/>
      <w:b/>
      <w:bCs/>
      <w:szCs w:val="22"/>
    </w:rPr>
  </w:style>
  <w:style w:type="paragraph" w:styleId="2">
    <w:name w:val="Body Text First Indent 2"/>
    <w:basedOn w:val="a7"/>
    <w:link w:val="20"/>
    <w:unhideWhenUsed/>
    <w:qFormat/>
    <w:pPr>
      <w:widowControl/>
      <w:spacing w:line="460" w:lineRule="exact"/>
      <w:ind w:firstLineChars="200" w:firstLine="420"/>
      <w:jc w:val="left"/>
    </w:pPr>
    <w:rPr>
      <w:rFonts w:ascii="Calibri" w:eastAsia="宋体" w:hAnsi="Calibri" w:cs="Times New Roman"/>
      <w:szCs w:val="24"/>
    </w:rPr>
  </w:style>
  <w:style w:type="character" w:styleId="af2">
    <w:name w:val="Strong"/>
    <w:basedOn w:val="a0"/>
    <w:uiPriority w:val="22"/>
    <w:qFormat/>
    <w:rPr>
      <w:b/>
      <w:bCs/>
    </w:rPr>
  </w:style>
  <w:style w:type="character" w:styleId="af3">
    <w:name w:val="Hyperlink"/>
    <w:basedOn w:val="a0"/>
    <w:uiPriority w:val="99"/>
    <w:semiHidden/>
    <w:unhideWhenUsed/>
    <w:qFormat/>
    <w:rPr>
      <w:color w:val="0000FF"/>
      <w:u w:val="single"/>
    </w:rPr>
  </w:style>
  <w:style w:type="character" w:styleId="af4">
    <w:name w:val="annotation reference"/>
    <w:uiPriority w:val="99"/>
    <w:qFormat/>
    <w:rPr>
      <w:sz w:val="21"/>
      <w:szCs w:val="21"/>
    </w:rPr>
  </w:style>
  <w:style w:type="character" w:customStyle="1" w:styleId="apple-converted-space">
    <w:name w:val="apple-converted-space"/>
    <w:basedOn w:val="a0"/>
    <w:qFormat/>
  </w:style>
  <w:style w:type="paragraph" w:customStyle="1" w:styleId="af5">
    <w:name w:val="表格正文"/>
    <w:basedOn w:val="a"/>
    <w:link w:val="Char"/>
    <w:qFormat/>
    <w:pPr>
      <w:spacing w:line="360" w:lineRule="exact"/>
      <w:jc w:val="center"/>
    </w:pPr>
    <w:rPr>
      <w:rFonts w:ascii="Times New Roman" w:eastAsia="宋体" w:hAnsi="Times New Roman" w:cs="Times New Roman"/>
      <w:color w:val="000000"/>
      <w:szCs w:val="24"/>
    </w:rPr>
  </w:style>
  <w:style w:type="character" w:customStyle="1" w:styleId="Char">
    <w:name w:val="表格正文 Char"/>
    <w:link w:val="af5"/>
    <w:qFormat/>
    <w:rPr>
      <w:rFonts w:ascii="Times New Roman" w:eastAsia="宋体" w:hAnsi="Times New Roman" w:cs="Times New Roman"/>
      <w:color w:val="000000"/>
      <w:szCs w:val="24"/>
    </w:rPr>
  </w:style>
  <w:style w:type="paragraph" w:customStyle="1" w:styleId="-2">
    <w:name w:val="表格正文-2"/>
    <w:basedOn w:val="a"/>
    <w:qFormat/>
    <w:pPr>
      <w:spacing w:line="360" w:lineRule="exact"/>
      <w:jc w:val="center"/>
    </w:pPr>
    <w:rPr>
      <w:rFonts w:ascii="Times New Roman" w:eastAsia="宋体" w:hAnsi="Times New Roman" w:cs="Times New Roman"/>
      <w:snapToGrid w:val="0"/>
      <w:kern w:val="0"/>
      <w:szCs w:val="21"/>
    </w:rPr>
  </w:style>
  <w:style w:type="paragraph" w:customStyle="1" w:styleId="01">
    <w:name w:val="正文01"/>
    <w:basedOn w:val="a"/>
    <w:link w:val="01Char1"/>
    <w:qFormat/>
    <w:pPr>
      <w:spacing w:before="60" w:line="460" w:lineRule="exact"/>
      <w:ind w:firstLineChars="200" w:firstLine="200"/>
    </w:pPr>
    <w:rPr>
      <w:rFonts w:ascii="Arial" w:eastAsia="宋体" w:hAnsi="Arial" w:cs="Times New Roman"/>
      <w:color w:val="000000"/>
      <w:sz w:val="24"/>
      <w:szCs w:val="24"/>
    </w:rPr>
  </w:style>
  <w:style w:type="character" w:customStyle="1" w:styleId="01Char1">
    <w:name w:val="正文01 Char1"/>
    <w:link w:val="01"/>
    <w:qFormat/>
    <w:rPr>
      <w:rFonts w:ascii="Arial" w:eastAsia="宋体" w:hAnsi="Arial" w:cs="Times New Roman"/>
      <w:color w:val="000000"/>
      <w:sz w:val="24"/>
      <w:szCs w:val="24"/>
    </w:rPr>
  </w:style>
  <w:style w:type="paragraph" w:customStyle="1" w:styleId="af6">
    <w:name w:val="表格后文"/>
    <w:basedOn w:val="a"/>
    <w:qFormat/>
    <w:pPr>
      <w:widowControl/>
      <w:spacing w:before="300" w:line="460" w:lineRule="exact"/>
      <w:ind w:firstLineChars="200" w:firstLine="200"/>
    </w:pPr>
    <w:rPr>
      <w:rFonts w:ascii="Times New Roman" w:eastAsia="宋体" w:hAnsi="Times New Roman" w:cs="Times New Roman"/>
      <w:snapToGrid w:val="0"/>
      <w:kern w:val="0"/>
      <w:sz w:val="24"/>
      <w:szCs w:val="24"/>
    </w:rPr>
  </w:style>
  <w:style w:type="paragraph" w:customStyle="1" w:styleId="af7">
    <w:name w:val="表格下方正文"/>
    <w:basedOn w:val="a"/>
    <w:link w:val="Char1"/>
    <w:qFormat/>
    <w:pPr>
      <w:spacing w:before="120" w:line="400" w:lineRule="exact"/>
      <w:ind w:firstLineChars="200" w:firstLine="200"/>
    </w:pPr>
    <w:rPr>
      <w:rFonts w:ascii="Times New Roman" w:eastAsia="宋体" w:hAnsi="Times New Roman" w:cs="Times New Roman"/>
      <w:kern w:val="0"/>
      <w:sz w:val="24"/>
      <w:szCs w:val="20"/>
    </w:rPr>
  </w:style>
  <w:style w:type="character" w:customStyle="1" w:styleId="Char1">
    <w:name w:val="表格下方正文 Char1"/>
    <w:link w:val="af7"/>
    <w:qFormat/>
    <w:rPr>
      <w:rFonts w:ascii="Times New Roman" w:eastAsia="宋体" w:hAnsi="Times New Roman" w:cs="Times New Roman"/>
      <w:kern w:val="0"/>
      <w:sz w:val="24"/>
      <w:szCs w:val="2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5"/>
    <w:qFormat/>
    <w:rPr>
      <w:rFonts w:ascii="Calibri" w:eastAsia="宋体" w:hAnsi="Calibri" w:cs="Times New Roman"/>
      <w:szCs w:val="24"/>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f1">
    <w:name w:val="批注主题 字符"/>
    <w:basedOn w:val="a6"/>
    <w:link w:val="af0"/>
    <w:uiPriority w:val="99"/>
    <w:semiHidden/>
    <w:qFormat/>
    <w:rPr>
      <w:rFonts w:ascii="Calibri" w:eastAsia="宋体" w:hAnsi="Calibri" w:cs="Times New Roman"/>
      <w:b/>
      <w:bCs/>
      <w:szCs w:val="24"/>
    </w:rPr>
  </w:style>
  <w:style w:type="character" w:customStyle="1" w:styleId="a8">
    <w:name w:val="正文文本缩进 字符"/>
    <w:basedOn w:val="a0"/>
    <w:link w:val="a7"/>
    <w:uiPriority w:val="99"/>
    <w:semiHidden/>
    <w:qFormat/>
  </w:style>
  <w:style w:type="character" w:customStyle="1" w:styleId="20">
    <w:name w:val="正文首行缩进 2 字符"/>
    <w:basedOn w:val="a8"/>
    <w:link w:val="2"/>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5</Pages>
  <Words>670</Words>
  <Characters>3825</Characters>
  <Application>Microsoft Office Word</Application>
  <DocSecurity>0</DocSecurity>
  <Lines>31</Lines>
  <Paragraphs>8</Paragraphs>
  <ScaleCrop>false</ScaleCrop>
  <Company>微软中国</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148</cp:revision>
  <cp:lastPrinted>2022-05-24T03:02:00Z</cp:lastPrinted>
  <dcterms:created xsi:type="dcterms:W3CDTF">2018-08-10T06:44:00Z</dcterms:created>
  <dcterms:modified xsi:type="dcterms:W3CDTF">2024-08-20T03:23:00Z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1756FA39F1DF4495AC12A88B19533D1E</vt:lpwstr>
  </property>
</Properties>
</file>